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"Para mí, como futuro Psicólogo Escolar, es importante conocer la dinámica de los grupos, como proceso de crecimiento individual y colectivo, porque…".</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Es beneficioso para el desarrollo de la capacidad, como la creatividad.  La dinámica de grupo requiere mucha creatividad para resolver. A través de la práctica, los miembros del grupo estarán en peligro del nuevo rol, aprendiendo nuevas estrategias y soluciones al conflicto. Para mí, los niños aprenden a ver la cooperación y su importancia como equipo para lograr objetivos comunes, lo que tendrá un sentido de pertenencia para que los estudiantes puedan ser aceptados y puedan desarrollar fácilmente sus propias habilidades y aprender. También se permite que los estudiantes para reunirse a fondo controlen sus emociones y comprendan a los demás.</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Para mí, como psicóloga, esto es muy importante, porque estas dinámicas no surgen de la nada, sino que como profesionales la utilizamos como herramienta para intercambiar conocimientos de una forma colectiva.</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Una buena dinámica grupal es propicio para la colaboración y la comunicación, ya que reduce los obstáculos para insertar y prevenir el trabajo en equipo. El diálogo es fluido y el trabajo juntos puede ser muy simple. Sin embargo, lleva tiempo lograr este estado, práctica y apoyo.</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Las dinámicas de grupo pueden ayudar a construir mejores herramientas de comunicación y colaboración. Si administra un equipo que no está dispuesto a avanzar, mejorar la dinámica activa del equipo es muy útil para mejorar la productividad del equipo y lograr el objetivo.</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Las dinámicas de grupo son importantes para el buen desarrollo cognitivo, social de los alumnos en el ámbito educativo, como también las dinámicas de grupo no sólo son importantes en el terreno educativo, sino que es una buena forma de hacer que los trabajadores de una empresa se encuentren más integrados en ella y es muy habitual que en las medianas empresas se puedan realizar dinámicas de grupo. Las dinámicas de grupo se encuentran dentro de la educación innovadora, que intenta ofrecer nuevas alternativas para que los profesores puedan cambiar el ritmo de las clases y hacer que los alumnos puedan estar más integrados.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En forma sintética podemos decir que la Dinámica de Grupo se ocupa del estudio de la conducta de los grupos como un todo, y de las variaciones de la conducta individual de sus miembros como tales, de las relaciones entre los grupos, de formular leyes o principios, y de derivar técnicas que aumenten la eficacia de los grupos.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Para que un grupo funcione de modo eficaz, es preciso que sus miembros puedan comunicarse con facilidad, este hecho influirá asimismo en el grado de satisfacción de sus miembros, se ha demostrado que el trabajo en grupo es altamente beneficioso para la educacion, no solo como metodología para la realización de determinadas actividades escolares, si no como fin en si mismo debido a los valores que se desarrolla en las persona, tales como, saber escuchar, cooperación, responsabilidad, adquisición de actitudes activas, participativas, democráticas, etc. En este sentido la dinámica de grupos ha demostrado suficientemente que el trabajo en grupo ayuda, orienta y sirve para favorecer el desarrollo y evolución de cada persona dado su papel activo y protagonismo en su propio proceso de enseñanza-aprendizaje.</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Por todo ello es de vital importancia transmitir este conocimiento a los futuros docentes y brindarles la oportunidad de trabajar en el aula de otra manera más dinámica, participativa y motivadora, ya que es relativamente fácil adquirir diferentes técnicas nuevas que nos posibiliten un cambio metodológico en el trabajo en clase.</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En conclusión, como psicóloga escolar pienso que las dinámicas de grupo nos ayudan a desarrollar habilidades de aprender a investigar, a expresarse, a saber, escuchar, saber razonar, argumentar, experimentar, cooperar de forma colectiva.</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                                  </w:t>
        <w:tab/>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                           </w:t>
        <w:tab/>
        <w:t xml:space="preserve">Ana martina Santiago</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                           </w:t>
        <w:tab/>
        <w:t xml:space="preserve">20-EPSN-5-031</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