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614C3" w14:textId="02BF2333" w:rsidR="00F579B6" w:rsidRDefault="00F579B6" w:rsidP="00501C61">
      <w:pPr>
        <w:jc w:val="center"/>
        <w:rPr>
          <w:b/>
          <w:bCs/>
          <w:sz w:val="32"/>
          <w:szCs w:val="32"/>
        </w:rPr>
      </w:pPr>
      <w:r>
        <w:rPr>
          <w:b/>
          <w:bCs/>
          <w:sz w:val="32"/>
          <w:szCs w:val="32"/>
        </w:rPr>
        <w:t xml:space="preserve">Nombre : Katherine Cecilia Peña Guzmán </w:t>
      </w:r>
    </w:p>
    <w:p w14:paraId="3E167DAC" w14:textId="77777777" w:rsidR="00EB0DB1" w:rsidRDefault="00EB0DB1" w:rsidP="00501C61">
      <w:pPr>
        <w:jc w:val="center"/>
        <w:rPr>
          <w:b/>
          <w:bCs/>
          <w:sz w:val="32"/>
          <w:szCs w:val="32"/>
        </w:rPr>
      </w:pPr>
    </w:p>
    <w:p w14:paraId="5A7B533D" w14:textId="668AC903" w:rsidR="00F579B6" w:rsidRDefault="00CC241A" w:rsidP="00501C61">
      <w:pPr>
        <w:jc w:val="center"/>
        <w:rPr>
          <w:b/>
          <w:bCs/>
          <w:sz w:val="32"/>
          <w:szCs w:val="32"/>
        </w:rPr>
      </w:pPr>
      <w:r>
        <w:rPr>
          <w:b/>
          <w:bCs/>
          <w:sz w:val="32"/>
          <w:szCs w:val="32"/>
        </w:rPr>
        <w:t>Matrícula : 22-MPSS-5-025</w:t>
      </w:r>
    </w:p>
    <w:p w14:paraId="0F970CBC" w14:textId="77777777" w:rsidR="00EB0DB1" w:rsidRDefault="00EB0DB1" w:rsidP="00501C61">
      <w:pPr>
        <w:jc w:val="center"/>
        <w:rPr>
          <w:b/>
          <w:bCs/>
          <w:sz w:val="32"/>
          <w:szCs w:val="32"/>
        </w:rPr>
      </w:pPr>
    </w:p>
    <w:p w14:paraId="59B53D1B" w14:textId="78E14E0E" w:rsidR="00CC241A" w:rsidRDefault="000650A2" w:rsidP="00501C61">
      <w:pPr>
        <w:jc w:val="center"/>
        <w:rPr>
          <w:b/>
          <w:bCs/>
          <w:sz w:val="32"/>
          <w:szCs w:val="32"/>
        </w:rPr>
      </w:pPr>
      <w:r>
        <w:rPr>
          <w:b/>
          <w:bCs/>
          <w:sz w:val="32"/>
          <w:szCs w:val="32"/>
        </w:rPr>
        <w:t>Ciclo :10</w:t>
      </w:r>
    </w:p>
    <w:p w14:paraId="04FC0823" w14:textId="77777777" w:rsidR="00EB0DB1" w:rsidRDefault="00EB0DB1" w:rsidP="00501C61">
      <w:pPr>
        <w:jc w:val="center"/>
        <w:rPr>
          <w:b/>
          <w:bCs/>
          <w:sz w:val="32"/>
          <w:szCs w:val="32"/>
        </w:rPr>
      </w:pPr>
    </w:p>
    <w:p w14:paraId="20784807" w14:textId="2F09634C" w:rsidR="000650A2" w:rsidRDefault="000650A2" w:rsidP="00501C61">
      <w:pPr>
        <w:jc w:val="center"/>
        <w:rPr>
          <w:b/>
          <w:bCs/>
          <w:sz w:val="32"/>
          <w:szCs w:val="32"/>
        </w:rPr>
      </w:pPr>
      <w:r>
        <w:rPr>
          <w:b/>
          <w:bCs/>
          <w:sz w:val="32"/>
          <w:szCs w:val="32"/>
        </w:rPr>
        <w:t xml:space="preserve">Materia: </w:t>
      </w:r>
      <w:r w:rsidR="00385777">
        <w:rPr>
          <w:b/>
          <w:bCs/>
          <w:sz w:val="32"/>
          <w:szCs w:val="32"/>
        </w:rPr>
        <w:t xml:space="preserve">Dinámica de grupo </w:t>
      </w:r>
    </w:p>
    <w:p w14:paraId="2299BF70" w14:textId="77777777" w:rsidR="00EB0DB1" w:rsidRDefault="00EB0DB1" w:rsidP="00501C61">
      <w:pPr>
        <w:jc w:val="center"/>
        <w:rPr>
          <w:b/>
          <w:bCs/>
          <w:sz w:val="32"/>
          <w:szCs w:val="32"/>
        </w:rPr>
      </w:pPr>
    </w:p>
    <w:p w14:paraId="41C6DB9C" w14:textId="68CC4A32" w:rsidR="00385777" w:rsidRDefault="00385777" w:rsidP="00501C61">
      <w:pPr>
        <w:jc w:val="center"/>
        <w:rPr>
          <w:b/>
          <w:bCs/>
          <w:sz w:val="32"/>
          <w:szCs w:val="32"/>
        </w:rPr>
      </w:pPr>
      <w:r>
        <w:rPr>
          <w:b/>
          <w:bCs/>
          <w:sz w:val="32"/>
          <w:szCs w:val="32"/>
        </w:rPr>
        <w:t xml:space="preserve">Profesor : </w:t>
      </w:r>
      <w:r w:rsidR="00244735">
        <w:rPr>
          <w:b/>
          <w:bCs/>
          <w:sz w:val="32"/>
          <w:szCs w:val="32"/>
        </w:rPr>
        <w:t xml:space="preserve">Vladimir </w:t>
      </w:r>
      <w:r w:rsidR="00EB0DB1">
        <w:rPr>
          <w:b/>
          <w:bCs/>
          <w:sz w:val="32"/>
          <w:szCs w:val="32"/>
        </w:rPr>
        <w:t xml:space="preserve">Estrada </w:t>
      </w:r>
    </w:p>
    <w:p w14:paraId="5B329DFB" w14:textId="77777777" w:rsidR="007452BE" w:rsidRDefault="007452BE" w:rsidP="00501C61">
      <w:pPr>
        <w:jc w:val="center"/>
        <w:rPr>
          <w:b/>
          <w:bCs/>
          <w:sz w:val="32"/>
          <w:szCs w:val="32"/>
        </w:rPr>
      </w:pPr>
    </w:p>
    <w:p w14:paraId="4BB659ED" w14:textId="77777777" w:rsidR="00EB0DB1" w:rsidRDefault="00EB0DB1" w:rsidP="00501C61">
      <w:pPr>
        <w:jc w:val="center"/>
        <w:rPr>
          <w:b/>
          <w:bCs/>
          <w:sz w:val="32"/>
          <w:szCs w:val="32"/>
        </w:rPr>
      </w:pPr>
    </w:p>
    <w:p w14:paraId="1D9A8134" w14:textId="77777777" w:rsidR="00F579B6" w:rsidRDefault="00F579B6" w:rsidP="00501C61">
      <w:pPr>
        <w:jc w:val="center"/>
        <w:rPr>
          <w:b/>
          <w:bCs/>
          <w:sz w:val="32"/>
          <w:szCs w:val="32"/>
        </w:rPr>
      </w:pPr>
    </w:p>
    <w:p w14:paraId="0E33EFA3" w14:textId="77777777" w:rsidR="00F579B6" w:rsidRDefault="00F579B6" w:rsidP="00501C61">
      <w:pPr>
        <w:jc w:val="center"/>
        <w:rPr>
          <w:b/>
          <w:bCs/>
          <w:sz w:val="32"/>
          <w:szCs w:val="32"/>
        </w:rPr>
      </w:pPr>
    </w:p>
    <w:p w14:paraId="5CF7CE6B" w14:textId="4B5B7212" w:rsidR="00BE4A57" w:rsidRPr="00F579B6" w:rsidRDefault="00BE4A57" w:rsidP="00501C61">
      <w:pPr>
        <w:jc w:val="center"/>
        <w:rPr>
          <w:b/>
          <w:bCs/>
          <w:sz w:val="32"/>
          <w:szCs w:val="32"/>
        </w:rPr>
      </w:pPr>
      <w:r w:rsidRPr="00F579B6">
        <w:rPr>
          <w:b/>
          <w:bCs/>
          <w:sz w:val="32"/>
          <w:szCs w:val="32"/>
        </w:rPr>
        <w:t>Introducción</w:t>
      </w:r>
    </w:p>
    <w:p w14:paraId="64C72E08" w14:textId="77777777" w:rsidR="00BE4A57" w:rsidRPr="002F402C" w:rsidRDefault="00BE4A57" w:rsidP="00501C61">
      <w:pPr>
        <w:jc w:val="center"/>
        <w:rPr>
          <w:sz w:val="32"/>
          <w:szCs w:val="32"/>
        </w:rPr>
      </w:pPr>
    </w:p>
    <w:p w14:paraId="09DCCC15" w14:textId="77777777" w:rsidR="00BE4A57" w:rsidRPr="002F402C" w:rsidRDefault="00BE4A57" w:rsidP="00501C61">
      <w:pPr>
        <w:jc w:val="center"/>
        <w:rPr>
          <w:sz w:val="32"/>
          <w:szCs w:val="32"/>
        </w:rPr>
      </w:pPr>
    </w:p>
    <w:p w14:paraId="6F6E6456" w14:textId="483DE73C" w:rsidR="005D2EFD" w:rsidRPr="002F402C" w:rsidRDefault="00BE4A57" w:rsidP="00501C61">
      <w:pPr>
        <w:jc w:val="center"/>
        <w:rPr>
          <w:sz w:val="32"/>
          <w:szCs w:val="32"/>
        </w:rPr>
      </w:pPr>
      <w:r w:rsidRPr="002F402C">
        <w:rPr>
          <w:sz w:val="32"/>
          <w:szCs w:val="32"/>
        </w:rPr>
        <w:t>En el contexto escolar, la participación equitativa es un factor determinante para el desarrollo académico y socioemocional de los estudiantes. En el aula del Profesor Carlos Gómez, se observa un ambiente general positivo, pero la baja intervención de los estudiantes más retraídos limita la cohesión grupal y reduce las oportunidades de aprendizaje colaborativo. Abordar esta situación requiere estrategias que fortalezcan la confianza, promuevan la inclusión y diversifiquen los roles dentro de la dinámica de clase.</w:t>
      </w:r>
    </w:p>
    <w:p w14:paraId="60317634" w14:textId="77777777" w:rsidR="005D2EFD" w:rsidRPr="002F402C" w:rsidRDefault="005D2EFD" w:rsidP="00501C61">
      <w:pPr>
        <w:jc w:val="center"/>
        <w:rPr>
          <w:sz w:val="32"/>
          <w:szCs w:val="32"/>
        </w:rPr>
      </w:pPr>
    </w:p>
    <w:p w14:paraId="1891FEFC" w14:textId="77777777" w:rsidR="005D2EFD" w:rsidRPr="002F402C" w:rsidRDefault="005D2EFD" w:rsidP="00501C61">
      <w:pPr>
        <w:jc w:val="center"/>
        <w:rPr>
          <w:sz w:val="32"/>
          <w:szCs w:val="32"/>
        </w:rPr>
      </w:pPr>
    </w:p>
    <w:p w14:paraId="122FFE74" w14:textId="77777777" w:rsidR="005D2EFD" w:rsidRPr="002F402C" w:rsidRDefault="005D2EFD" w:rsidP="00501C61">
      <w:pPr>
        <w:jc w:val="center"/>
        <w:rPr>
          <w:sz w:val="32"/>
          <w:szCs w:val="32"/>
        </w:rPr>
      </w:pPr>
    </w:p>
    <w:p w14:paraId="326EC605" w14:textId="33EFD0F4" w:rsidR="00FE274F" w:rsidRPr="002F402C" w:rsidRDefault="00FE274F" w:rsidP="00501C61">
      <w:pPr>
        <w:jc w:val="center"/>
        <w:rPr>
          <w:sz w:val="32"/>
          <w:szCs w:val="32"/>
        </w:rPr>
      </w:pPr>
      <w:r w:rsidRPr="002F402C">
        <w:rPr>
          <w:sz w:val="32"/>
          <w:szCs w:val="32"/>
        </w:rPr>
        <w:t>Juan Pérez (Matemáticas, Primaria): Falta de motivación y cohesión; liderazgo informal de estudiantes dominantes; roles y normas poco claros.</w:t>
      </w:r>
    </w:p>
    <w:p w14:paraId="5EAF80FC" w14:textId="77777777" w:rsidR="00FE274F" w:rsidRPr="002F402C" w:rsidRDefault="00FE274F" w:rsidP="00501C61">
      <w:pPr>
        <w:jc w:val="center"/>
        <w:rPr>
          <w:sz w:val="32"/>
          <w:szCs w:val="32"/>
        </w:rPr>
      </w:pPr>
    </w:p>
    <w:p w14:paraId="0DF43537" w14:textId="77777777" w:rsidR="00FE274F" w:rsidRPr="002F402C" w:rsidRDefault="00FE274F" w:rsidP="00501C61">
      <w:pPr>
        <w:jc w:val="center"/>
        <w:rPr>
          <w:sz w:val="32"/>
          <w:szCs w:val="32"/>
        </w:rPr>
      </w:pPr>
      <w:r w:rsidRPr="002F402C">
        <w:rPr>
          <w:sz w:val="32"/>
          <w:szCs w:val="32"/>
        </w:rPr>
        <w:t>Ana Rodríguez (Matemáticas, Secundaria): Gestión de aula débil; comunicación dispersa; disciplina inconsistente; roles acaparados.</w:t>
      </w:r>
    </w:p>
    <w:p w14:paraId="6CAA4782" w14:textId="77777777" w:rsidR="00FE274F" w:rsidRPr="002F402C" w:rsidRDefault="00FE274F" w:rsidP="00501C61">
      <w:pPr>
        <w:jc w:val="center"/>
        <w:rPr>
          <w:sz w:val="32"/>
          <w:szCs w:val="32"/>
        </w:rPr>
      </w:pPr>
    </w:p>
    <w:p w14:paraId="5B863FD5" w14:textId="77777777" w:rsidR="00FE274F" w:rsidRPr="002F402C" w:rsidRDefault="00FE274F" w:rsidP="00501C61">
      <w:pPr>
        <w:jc w:val="center"/>
        <w:rPr>
          <w:sz w:val="32"/>
          <w:szCs w:val="32"/>
        </w:rPr>
      </w:pPr>
      <w:r w:rsidRPr="002F402C">
        <w:rPr>
          <w:sz w:val="32"/>
          <w:szCs w:val="32"/>
        </w:rPr>
        <w:t>Carlos Gómez (Lengua Española, Primaria): Estudiantes retraídos con baja participación; liderazgo docente positivo pero desigual; roles y comunicación favorecen a extrovertidos.</w:t>
      </w:r>
    </w:p>
    <w:p w14:paraId="484BC717" w14:textId="77777777" w:rsidR="00FE274F" w:rsidRPr="002F402C" w:rsidRDefault="00FE274F" w:rsidP="00501C61">
      <w:pPr>
        <w:jc w:val="center"/>
        <w:rPr>
          <w:sz w:val="32"/>
          <w:szCs w:val="32"/>
        </w:rPr>
      </w:pPr>
    </w:p>
    <w:p w14:paraId="1E2188BC" w14:textId="77777777" w:rsidR="00FE274F" w:rsidRPr="002F402C" w:rsidRDefault="00FE274F" w:rsidP="00501C61">
      <w:pPr>
        <w:jc w:val="center"/>
        <w:rPr>
          <w:sz w:val="32"/>
          <w:szCs w:val="32"/>
        </w:rPr>
      </w:pPr>
      <w:r w:rsidRPr="002F402C">
        <w:rPr>
          <w:sz w:val="32"/>
          <w:szCs w:val="32"/>
        </w:rPr>
        <w:t>Laura Díaz (Lengua Española, Secundaria): Rivalidades y competitividad; líderes negativos; roles según habilidad; cooperación escasa.</w:t>
      </w:r>
    </w:p>
    <w:p w14:paraId="078763CD" w14:textId="77777777" w:rsidR="00FE274F" w:rsidRPr="002F402C" w:rsidRDefault="00FE274F" w:rsidP="00501C61">
      <w:pPr>
        <w:jc w:val="center"/>
        <w:rPr>
          <w:sz w:val="32"/>
          <w:szCs w:val="32"/>
        </w:rPr>
      </w:pPr>
    </w:p>
    <w:p w14:paraId="700C583B" w14:textId="77777777" w:rsidR="00FE274F" w:rsidRPr="002F402C" w:rsidRDefault="00FE274F" w:rsidP="00501C61">
      <w:pPr>
        <w:jc w:val="center"/>
        <w:rPr>
          <w:sz w:val="32"/>
          <w:szCs w:val="32"/>
        </w:rPr>
      </w:pPr>
      <w:r w:rsidRPr="002F402C">
        <w:rPr>
          <w:sz w:val="32"/>
          <w:szCs w:val="32"/>
        </w:rPr>
        <w:t>Miguel Torres (Ciencias Naturales, Primaria): Inclusión limitada para NEE; liderazgo positivo sin diferenciación suficiente; roles y comunicación poco adaptados.</w:t>
      </w:r>
    </w:p>
    <w:p w14:paraId="24A1C872" w14:textId="77777777" w:rsidR="00FE274F" w:rsidRPr="002F402C" w:rsidRDefault="00FE274F" w:rsidP="00501C61">
      <w:pPr>
        <w:jc w:val="center"/>
        <w:rPr>
          <w:sz w:val="32"/>
          <w:szCs w:val="32"/>
        </w:rPr>
      </w:pPr>
    </w:p>
    <w:p w14:paraId="6D937E60" w14:textId="77777777" w:rsidR="00FE274F" w:rsidRPr="002F402C" w:rsidRDefault="00FE274F" w:rsidP="00501C61">
      <w:pPr>
        <w:jc w:val="center"/>
        <w:rPr>
          <w:sz w:val="32"/>
          <w:szCs w:val="32"/>
        </w:rPr>
      </w:pPr>
      <w:r w:rsidRPr="002F402C">
        <w:rPr>
          <w:sz w:val="32"/>
          <w:szCs w:val="32"/>
        </w:rPr>
        <w:t>Sofía Vargas (Ciencias Naturales, Secundaria): Diferencias académicas generan jerarquías; líderes excluyentes; roles fijos y desiguales.</w:t>
      </w:r>
    </w:p>
    <w:p w14:paraId="4E641539" w14:textId="77777777" w:rsidR="00FE274F" w:rsidRPr="002F402C" w:rsidRDefault="00FE274F" w:rsidP="00501C61">
      <w:pPr>
        <w:jc w:val="center"/>
        <w:rPr>
          <w:sz w:val="32"/>
          <w:szCs w:val="32"/>
        </w:rPr>
      </w:pPr>
    </w:p>
    <w:p w14:paraId="708EF835" w14:textId="77777777" w:rsidR="00FE274F" w:rsidRPr="002F402C" w:rsidRDefault="00FE274F" w:rsidP="00501C61">
      <w:pPr>
        <w:jc w:val="center"/>
        <w:rPr>
          <w:sz w:val="32"/>
          <w:szCs w:val="32"/>
        </w:rPr>
      </w:pPr>
      <w:r w:rsidRPr="002F402C">
        <w:rPr>
          <w:sz w:val="32"/>
          <w:szCs w:val="32"/>
        </w:rPr>
        <w:t>Ricardo Soto (Ciencias Sociales, Primaria): Conflictos interpersonales frecuentes; líderes negativos; normas no internalizadas; clima tenso.</w:t>
      </w:r>
    </w:p>
    <w:p w14:paraId="37D4F48D" w14:textId="77777777" w:rsidR="00FE274F" w:rsidRPr="002F402C" w:rsidRDefault="00FE274F" w:rsidP="00501C61">
      <w:pPr>
        <w:jc w:val="center"/>
        <w:rPr>
          <w:sz w:val="32"/>
          <w:szCs w:val="32"/>
        </w:rPr>
      </w:pPr>
    </w:p>
    <w:p w14:paraId="7FB6A341" w14:textId="77777777" w:rsidR="00FE274F" w:rsidRPr="002F402C" w:rsidRDefault="00FE274F" w:rsidP="00501C61">
      <w:pPr>
        <w:jc w:val="center"/>
        <w:rPr>
          <w:sz w:val="32"/>
          <w:szCs w:val="32"/>
        </w:rPr>
      </w:pPr>
      <w:r w:rsidRPr="002F402C">
        <w:rPr>
          <w:sz w:val="32"/>
          <w:szCs w:val="32"/>
        </w:rPr>
        <w:t xml:space="preserve">Elena Castro (Ciencias Sociales, Secundaria): Divisiones ideológicas; líderes </w:t>
      </w:r>
      <w:proofErr w:type="spellStart"/>
      <w:r w:rsidRPr="002F402C">
        <w:rPr>
          <w:sz w:val="32"/>
          <w:szCs w:val="32"/>
        </w:rPr>
        <w:t>polarizantes</w:t>
      </w:r>
      <w:proofErr w:type="spellEnd"/>
      <w:r w:rsidRPr="002F402C">
        <w:rPr>
          <w:sz w:val="32"/>
          <w:szCs w:val="32"/>
        </w:rPr>
        <w:t>; comunicación cerrada; roles por afinidad ideológica.</w:t>
      </w:r>
    </w:p>
    <w:p w14:paraId="0BFD6A51" w14:textId="77777777" w:rsidR="00FE274F" w:rsidRPr="002F402C" w:rsidRDefault="00FE274F" w:rsidP="00501C61">
      <w:pPr>
        <w:jc w:val="center"/>
        <w:rPr>
          <w:sz w:val="32"/>
          <w:szCs w:val="32"/>
        </w:rPr>
      </w:pPr>
    </w:p>
    <w:p w14:paraId="3B9AB76D" w14:textId="36DC70BB" w:rsidR="00FE274F" w:rsidRPr="002F402C" w:rsidRDefault="00FE274F" w:rsidP="00501C61">
      <w:pPr>
        <w:jc w:val="center"/>
        <w:rPr>
          <w:sz w:val="32"/>
          <w:szCs w:val="32"/>
        </w:rPr>
      </w:pPr>
      <w:r w:rsidRPr="002F402C">
        <w:rPr>
          <w:sz w:val="32"/>
          <w:szCs w:val="32"/>
        </w:rPr>
        <w:t>Problemas Transversales Detectados</w:t>
      </w:r>
    </w:p>
    <w:p w14:paraId="55BF9975" w14:textId="18FABF95" w:rsidR="00FE274F" w:rsidRPr="002F402C" w:rsidRDefault="00FE274F" w:rsidP="00501C61">
      <w:pPr>
        <w:jc w:val="center"/>
        <w:rPr>
          <w:sz w:val="32"/>
          <w:szCs w:val="32"/>
        </w:rPr>
      </w:pPr>
      <w:r w:rsidRPr="002F402C">
        <w:rPr>
          <w:sz w:val="32"/>
          <w:szCs w:val="32"/>
        </w:rPr>
        <w:t>Baja cohesión en varios grupos.</w:t>
      </w:r>
    </w:p>
    <w:p w14:paraId="66FC922A" w14:textId="77279473" w:rsidR="00FE274F" w:rsidRPr="002F402C" w:rsidRDefault="00FE274F" w:rsidP="00501C61">
      <w:pPr>
        <w:jc w:val="center"/>
        <w:rPr>
          <w:sz w:val="32"/>
          <w:szCs w:val="32"/>
        </w:rPr>
      </w:pPr>
      <w:r w:rsidRPr="002F402C">
        <w:rPr>
          <w:sz w:val="32"/>
          <w:szCs w:val="32"/>
        </w:rPr>
        <w:t>Liderazgo negativo o desigual.</w:t>
      </w:r>
    </w:p>
    <w:p w14:paraId="0C4230BF" w14:textId="27A5652B" w:rsidR="00FE274F" w:rsidRPr="002F402C" w:rsidRDefault="00FE274F" w:rsidP="00501C61">
      <w:pPr>
        <w:jc w:val="center"/>
        <w:rPr>
          <w:sz w:val="32"/>
          <w:szCs w:val="32"/>
        </w:rPr>
      </w:pPr>
      <w:r w:rsidRPr="002F402C">
        <w:rPr>
          <w:sz w:val="32"/>
          <w:szCs w:val="32"/>
        </w:rPr>
        <w:t>Comunicación limitada o sesgada.</w:t>
      </w:r>
    </w:p>
    <w:p w14:paraId="69E6D3E3" w14:textId="39A829BD" w:rsidR="00FE274F" w:rsidRPr="002F402C" w:rsidRDefault="00FE274F" w:rsidP="00501C61">
      <w:pPr>
        <w:jc w:val="center"/>
        <w:rPr>
          <w:sz w:val="32"/>
          <w:szCs w:val="32"/>
        </w:rPr>
      </w:pPr>
      <w:r w:rsidRPr="002F402C">
        <w:rPr>
          <w:sz w:val="32"/>
          <w:szCs w:val="32"/>
        </w:rPr>
        <w:t>Roles mal distribuidos y poca rotación.</w:t>
      </w:r>
    </w:p>
    <w:p w14:paraId="6FFB71A4" w14:textId="3FB19CD1" w:rsidR="00FE274F" w:rsidRPr="002F402C" w:rsidRDefault="00FE274F" w:rsidP="00501C61">
      <w:pPr>
        <w:jc w:val="center"/>
        <w:rPr>
          <w:sz w:val="32"/>
          <w:szCs w:val="32"/>
        </w:rPr>
      </w:pPr>
      <w:r w:rsidRPr="002F402C">
        <w:rPr>
          <w:sz w:val="32"/>
          <w:szCs w:val="32"/>
        </w:rPr>
        <w:t>Normas poco claras o mal aplicadas.</w:t>
      </w:r>
    </w:p>
    <w:p w14:paraId="1C4384E9" w14:textId="77777777" w:rsidR="00FE274F" w:rsidRPr="002F402C" w:rsidRDefault="00FE274F" w:rsidP="00501C61">
      <w:pPr>
        <w:jc w:val="center"/>
        <w:rPr>
          <w:sz w:val="32"/>
          <w:szCs w:val="32"/>
        </w:rPr>
      </w:pPr>
      <w:r w:rsidRPr="002F402C">
        <w:rPr>
          <w:sz w:val="32"/>
          <w:szCs w:val="32"/>
        </w:rPr>
        <w:t>Inclusión insuficiente para NEE y estudiantes con menos habilidades sociales o académicas.</w:t>
      </w:r>
    </w:p>
    <w:p w14:paraId="138A7274" w14:textId="77777777" w:rsidR="00FE274F" w:rsidRPr="002F402C" w:rsidRDefault="00FE274F" w:rsidP="00501C61">
      <w:pPr>
        <w:jc w:val="center"/>
        <w:rPr>
          <w:sz w:val="32"/>
          <w:szCs w:val="32"/>
        </w:rPr>
      </w:pPr>
    </w:p>
    <w:p w14:paraId="41557DF8" w14:textId="77777777" w:rsidR="00FE274F" w:rsidRPr="002F402C" w:rsidRDefault="00FE274F" w:rsidP="00501C61">
      <w:pPr>
        <w:jc w:val="center"/>
        <w:rPr>
          <w:sz w:val="32"/>
          <w:szCs w:val="32"/>
        </w:rPr>
      </w:pPr>
      <w:r w:rsidRPr="002F402C">
        <w:rPr>
          <w:sz w:val="32"/>
          <w:szCs w:val="32"/>
        </w:rPr>
        <w:t>Impacto General</w:t>
      </w:r>
    </w:p>
    <w:p w14:paraId="0C06D15A" w14:textId="7751C516" w:rsidR="001C78AB" w:rsidRPr="002F402C" w:rsidRDefault="00FE274F" w:rsidP="00501C61">
      <w:pPr>
        <w:jc w:val="center"/>
        <w:rPr>
          <w:sz w:val="32"/>
          <w:szCs w:val="32"/>
        </w:rPr>
      </w:pPr>
      <w:r w:rsidRPr="002F402C">
        <w:rPr>
          <w:sz w:val="32"/>
          <w:szCs w:val="32"/>
        </w:rPr>
        <w:t>Estas debilidades en la dinámica grupal reducen la participación equitativa, afectan el clima escolar y limitan el aprendizaje colaborativo</w:t>
      </w:r>
      <w:r w:rsidR="003A7F5C" w:rsidRPr="002F402C">
        <w:rPr>
          <w:sz w:val="32"/>
          <w:szCs w:val="32"/>
        </w:rPr>
        <w:t>.</w:t>
      </w:r>
    </w:p>
    <w:p w14:paraId="506E88E3" w14:textId="77777777" w:rsidR="005B7759" w:rsidRPr="002F402C" w:rsidRDefault="005B7759" w:rsidP="00501C61">
      <w:pPr>
        <w:jc w:val="center"/>
        <w:rPr>
          <w:sz w:val="32"/>
          <w:szCs w:val="32"/>
        </w:rPr>
      </w:pPr>
    </w:p>
    <w:p w14:paraId="72D1D7B7" w14:textId="77777777" w:rsidR="0008632E" w:rsidRPr="002F402C" w:rsidRDefault="0008632E" w:rsidP="00501C61">
      <w:pPr>
        <w:jc w:val="center"/>
        <w:rPr>
          <w:sz w:val="32"/>
          <w:szCs w:val="32"/>
        </w:rPr>
      </w:pPr>
      <w:r w:rsidRPr="002F402C">
        <w:rPr>
          <w:sz w:val="32"/>
          <w:szCs w:val="32"/>
        </w:rPr>
        <w:t>En el ámbito escolar, cuando la participación está concentrada en un grupo reducido de estudiantes, se produce un desequilibrio en las oportunidades de aprendizaje. Esto no solo afecta el desarrollo de habilidades comunicativas, sino que también impacta la autoestima y la integración social de los estudiantes más tímidos o inseguros.</w:t>
      </w:r>
    </w:p>
    <w:p w14:paraId="774D8715" w14:textId="77777777" w:rsidR="0008632E" w:rsidRPr="002F402C" w:rsidRDefault="0008632E" w:rsidP="00501C61">
      <w:pPr>
        <w:jc w:val="center"/>
        <w:rPr>
          <w:sz w:val="32"/>
          <w:szCs w:val="32"/>
        </w:rPr>
      </w:pPr>
    </w:p>
    <w:p w14:paraId="7444175A" w14:textId="77777777" w:rsidR="0008632E" w:rsidRPr="002F402C" w:rsidRDefault="0008632E" w:rsidP="00501C61">
      <w:pPr>
        <w:jc w:val="center"/>
        <w:rPr>
          <w:sz w:val="32"/>
          <w:szCs w:val="32"/>
        </w:rPr>
      </w:pPr>
      <w:r w:rsidRPr="002F402C">
        <w:rPr>
          <w:sz w:val="32"/>
          <w:szCs w:val="32"/>
        </w:rPr>
        <w:t>Desde la Psicología Educativa, este escenario sugiere la necesidad de intervenciones basadas en la Psicología Positiva y en técnicas de inclusión activa, donde el docente no solo promueva el respeto y la escucha, sino que diseñe actividades que garanticen la participación equitativa.</w:t>
      </w:r>
    </w:p>
    <w:p w14:paraId="7340D918" w14:textId="77777777" w:rsidR="0008632E" w:rsidRPr="002F402C" w:rsidRDefault="0008632E" w:rsidP="00501C61">
      <w:pPr>
        <w:jc w:val="center"/>
        <w:rPr>
          <w:sz w:val="32"/>
          <w:szCs w:val="32"/>
        </w:rPr>
      </w:pPr>
    </w:p>
    <w:p w14:paraId="2A824B78" w14:textId="77777777" w:rsidR="0008632E" w:rsidRPr="002F402C" w:rsidRDefault="0008632E" w:rsidP="00501C61">
      <w:pPr>
        <w:jc w:val="center"/>
        <w:rPr>
          <w:sz w:val="32"/>
          <w:szCs w:val="32"/>
        </w:rPr>
      </w:pPr>
      <w:r w:rsidRPr="002F402C">
        <w:rPr>
          <w:sz w:val="32"/>
          <w:szCs w:val="32"/>
        </w:rPr>
        <w:t>Posibles estrategias</w:t>
      </w:r>
    </w:p>
    <w:p w14:paraId="63961302" w14:textId="77777777" w:rsidR="0008632E" w:rsidRPr="002F402C" w:rsidRDefault="0008632E" w:rsidP="00501C61">
      <w:pPr>
        <w:jc w:val="center"/>
        <w:rPr>
          <w:sz w:val="32"/>
          <w:szCs w:val="32"/>
        </w:rPr>
      </w:pPr>
    </w:p>
    <w:p w14:paraId="0F641A75" w14:textId="7DFDAB34" w:rsidR="0008632E" w:rsidRPr="002F402C" w:rsidRDefault="0008632E" w:rsidP="00501C61">
      <w:pPr>
        <w:jc w:val="center"/>
        <w:rPr>
          <w:sz w:val="32"/>
          <w:szCs w:val="32"/>
        </w:rPr>
      </w:pPr>
      <w:r w:rsidRPr="002F402C">
        <w:rPr>
          <w:sz w:val="32"/>
          <w:szCs w:val="32"/>
        </w:rPr>
        <w:t>Rotación obligatoria de roles</w:t>
      </w:r>
    </w:p>
    <w:p w14:paraId="0E57AF1B" w14:textId="77777777" w:rsidR="0008632E" w:rsidRPr="002F402C" w:rsidRDefault="0008632E" w:rsidP="00501C61">
      <w:pPr>
        <w:jc w:val="center"/>
        <w:rPr>
          <w:sz w:val="32"/>
          <w:szCs w:val="32"/>
        </w:rPr>
      </w:pPr>
    </w:p>
    <w:p w14:paraId="54E565EA" w14:textId="77777777" w:rsidR="0008632E" w:rsidRPr="002F402C" w:rsidRDefault="0008632E" w:rsidP="00501C61">
      <w:pPr>
        <w:jc w:val="center"/>
        <w:rPr>
          <w:sz w:val="32"/>
          <w:szCs w:val="32"/>
        </w:rPr>
      </w:pPr>
      <w:r w:rsidRPr="002F402C">
        <w:rPr>
          <w:sz w:val="32"/>
          <w:szCs w:val="32"/>
        </w:rPr>
        <w:t>Asignar funciones de moderador, portavoz, anotador o relator de manera rotativa para que todos tengan un papel activo.</w:t>
      </w:r>
    </w:p>
    <w:p w14:paraId="7F83AA4E" w14:textId="77777777" w:rsidR="0008632E" w:rsidRPr="002F402C" w:rsidRDefault="0008632E" w:rsidP="00501C61">
      <w:pPr>
        <w:jc w:val="center"/>
        <w:rPr>
          <w:sz w:val="32"/>
          <w:szCs w:val="32"/>
        </w:rPr>
      </w:pPr>
    </w:p>
    <w:p w14:paraId="79296C8A" w14:textId="77777777" w:rsidR="0008632E" w:rsidRPr="002F402C" w:rsidRDefault="0008632E" w:rsidP="00501C61">
      <w:pPr>
        <w:jc w:val="center"/>
        <w:rPr>
          <w:sz w:val="32"/>
          <w:szCs w:val="32"/>
        </w:rPr>
      </w:pPr>
    </w:p>
    <w:p w14:paraId="41E725EB" w14:textId="175E8CEA" w:rsidR="0008632E" w:rsidRPr="002F402C" w:rsidRDefault="0008632E" w:rsidP="00501C61">
      <w:pPr>
        <w:jc w:val="center"/>
        <w:rPr>
          <w:sz w:val="32"/>
          <w:szCs w:val="32"/>
        </w:rPr>
      </w:pPr>
      <w:r w:rsidRPr="002F402C">
        <w:rPr>
          <w:sz w:val="32"/>
          <w:szCs w:val="32"/>
        </w:rPr>
        <w:t>Técnicas de participación estructurada</w:t>
      </w:r>
    </w:p>
    <w:p w14:paraId="5BA681D6" w14:textId="77777777" w:rsidR="0008632E" w:rsidRPr="002F402C" w:rsidRDefault="0008632E" w:rsidP="00501C61">
      <w:pPr>
        <w:jc w:val="center"/>
        <w:rPr>
          <w:sz w:val="32"/>
          <w:szCs w:val="32"/>
        </w:rPr>
      </w:pPr>
    </w:p>
    <w:p w14:paraId="1DCFC3F0" w14:textId="77777777" w:rsidR="0008632E" w:rsidRPr="002F402C" w:rsidRDefault="0008632E" w:rsidP="00501C61">
      <w:pPr>
        <w:jc w:val="center"/>
        <w:rPr>
          <w:sz w:val="32"/>
          <w:szCs w:val="32"/>
        </w:rPr>
      </w:pPr>
      <w:r w:rsidRPr="002F402C">
        <w:rPr>
          <w:sz w:val="32"/>
          <w:szCs w:val="32"/>
        </w:rPr>
        <w:t>Uso de torbellino de ideas por turnos, donde cada estudiante debe aportar al menos una idea antes de que se repita un turno.</w:t>
      </w:r>
    </w:p>
    <w:p w14:paraId="4AD6DA77" w14:textId="3A2361BC" w:rsidR="0008632E" w:rsidRPr="002F402C" w:rsidRDefault="0008632E" w:rsidP="00501C61">
      <w:pPr>
        <w:jc w:val="center"/>
        <w:rPr>
          <w:sz w:val="32"/>
          <w:szCs w:val="32"/>
        </w:rPr>
      </w:pPr>
      <w:r w:rsidRPr="002F402C">
        <w:rPr>
          <w:sz w:val="32"/>
          <w:szCs w:val="32"/>
        </w:rPr>
        <w:t>Refuerzo positivo individualizado</w:t>
      </w:r>
    </w:p>
    <w:p w14:paraId="2F87ED22" w14:textId="77777777" w:rsidR="0008632E" w:rsidRPr="002F402C" w:rsidRDefault="0008632E" w:rsidP="00501C61">
      <w:pPr>
        <w:jc w:val="center"/>
        <w:rPr>
          <w:sz w:val="32"/>
          <w:szCs w:val="32"/>
        </w:rPr>
      </w:pPr>
    </w:p>
    <w:p w14:paraId="0CA10C65" w14:textId="77777777" w:rsidR="0008632E" w:rsidRPr="002F402C" w:rsidRDefault="0008632E" w:rsidP="00501C61">
      <w:pPr>
        <w:jc w:val="center"/>
        <w:rPr>
          <w:sz w:val="32"/>
          <w:szCs w:val="32"/>
        </w:rPr>
      </w:pPr>
      <w:r w:rsidRPr="002F402C">
        <w:rPr>
          <w:sz w:val="32"/>
          <w:szCs w:val="32"/>
        </w:rPr>
        <w:t>Reconocer públicamente los aportes de estudiantes más reservados para aumentar su confianza.</w:t>
      </w:r>
    </w:p>
    <w:p w14:paraId="19652668" w14:textId="77777777" w:rsidR="0008632E" w:rsidRPr="002F402C" w:rsidRDefault="0008632E" w:rsidP="00501C61">
      <w:pPr>
        <w:jc w:val="center"/>
        <w:rPr>
          <w:sz w:val="32"/>
          <w:szCs w:val="32"/>
        </w:rPr>
      </w:pPr>
    </w:p>
    <w:p w14:paraId="3BFC9E9B" w14:textId="7EAABD80" w:rsidR="0008632E" w:rsidRPr="002F402C" w:rsidRDefault="0008632E" w:rsidP="00501C61">
      <w:pPr>
        <w:jc w:val="center"/>
        <w:rPr>
          <w:sz w:val="32"/>
          <w:szCs w:val="32"/>
        </w:rPr>
      </w:pPr>
      <w:r w:rsidRPr="002F402C">
        <w:rPr>
          <w:sz w:val="32"/>
          <w:szCs w:val="32"/>
        </w:rPr>
        <w:t>Dinámicas grupales cooperativas</w:t>
      </w:r>
    </w:p>
    <w:p w14:paraId="655D7BDE" w14:textId="77777777" w:rsidR="0008632E" w:rsidRPr="002F402C" w:rsidRDefault="0008632E" w:rsidP="00501C61">
      <w:pPr>
        <w:jc w:val="center"/>
        <w:rPr>
          <w:sz w:val="32"/>
          <w:szCs w:val="32"/>
        </w:rPr>
      </w:pPr>
    </w:p>
    <w:p w14:paraId="4E65F280" w14:textId="77777777" w:rsidR="0008632E" w:rsidRPr="002F402C" w:rsidRDefault="0008632E" w:rsidP="00501C61">
      <w:pPr>
        <w:jc w:val="center"/>
        <w:rPr>
          <w:sz w:val="32"/>
          <w:szCs w:val="32"/>
        </w:rPr>
      </w:pPr>
      <w:r w:rsidRPr="002F402C">
        <w:rPr>
          <w:sz w:val="32"/>
          <w:szCs w:val="32"/>
        </w:rPr>
        <w:t>Implementar el Aprendizaje Cooperativo (Johnson &amp; Johnson) con metas comunes, interdependencia positiva y evaluación grupal.</w:t>
      </w:r>
    </w:p>
    <w:p w14:paraId="6BB16DDB" w14:textId="77777777" w:rsidR="0079062E" w:rsidRPr="002F402C" w:rsidRDefault="0079062E" w:rsidP="00501C61">
      <w:pPr>
        <w:jc w:val="center"/>
        <w:rPr>
          <w:sz w:val="32"/>
          <w:szCs w:val="32"/>
        </w:rPr>
      </w:pPr>
    </w:p>
    <w:p w14:paraId="777F54D3" w14:textId="77777777" w:rsidR="00D678A5" w:rsidRPr="002F402C" w:rsidRDefault="00D678A5" w:rsidP="00501C61">
      <w:pPr>
        <w:jc w:val="center"/>
        <w:rPr>
          <w:sz w:val="32"/>
          <w:szCs w:val="32"/>
        </w:rPr>
      </w:pPr>
      <w:r w:rsidRPr="002F402C">
        <w:rPr>
          <w:sz w:val="32"/>
          <w:szCs w:val="32"/>
        </w:rPr>
        <w:t>Importancia en el ámbito escolar</w:t>
      </w:r>
    </w:p>
    <w:p w14:paraId="6AE62626" w14:textId="77777777" w:rsidR="00D678A5" w:rsidRPr="002F402C" w:rsidRDefault="00D678A5" w:rsidP="00501C61">
      <w:pPr>
        <w:jc w:val="center"/>
        <w:rPr>
          <w:sz w:val="32"/>
          <w:szCs w:val="32"/>
        </w:rPr>
      </w:pPr>
      <w:r w:rsidRPr="002F402C">
        <w:rPr>
          <w:sz w:val="32"/>
          <w:szCs w:val="32"/>
        </w:rPr>
        <w:t>Cuando se logra que todos los estudiantes participen de forma equitativa, no solo se mejora el rendimiento académico, sino también la cohesión grupal, el sentido de pertenencia y las habilidades socioemocionales, que son competencias clave del currículo dominicano para el siglo XXI.</w:t>
      </w:r>
    </w:p>
    <w:p w14:paraId="5BCF1250" w14:textId="77777777" w:rsidR="007569ED" w:rsidRDefault="007569ED" w:rsidP="00501C61">
      <w:pPr>
        <w:jc w:val="center"/>
        <w:rPr>
          <w:b/>
          <w:bCs/>
          <w:sz w:val="32"/>
          <w:szCs w:val="32"/>
        </w:rPr>
      </w:pPr>
    </w:p>
    <w:p w14:paraId="760CFEB8" w14:textId="7ABDBB80" w:rsidR="004263B9" w:rsidRPr="007569ED" w:rsidRDefault="007569ED" w:rsidP="00501C61">
      <w:pPr>
        <w:jc w:val="center"/>
        <w:rPr>
          <w:b/>
          <w:bCs/>
          <w:sz w:val="32"/>
          <w:szCs w:val="32"/>
        </w:rPr>
      </w:pPr>
      <w:r w:rsidRPr="007569ED">
        <w:rPr>
          <w:b/>
          <w:bCs/>
          <w:sz w:val="32"/>
          <w:szCs w:val="32"/>
        </w:rPr>
        <w:t xml:space="preserve">Conclusión </w:t>
      </w:r>
    </w:p>
    <w:p w14:paraId="5376418E" w14:textId="77777777" w:rsidR="007569ED" w:rsidRDefault="007569ED" w:rsidP="00501C61">
      <w:pPr>
        <w:jc w:val="center"/>
        <w:rPr>
          <w:sz w:val="32"/>
          <w:szCs w:val="32"/>
        </w:rPr>
      </w:pPr>
    </w:p>
    <w:p w14:paraId="45F04EC8" w14:textId="15B81E7C" w:rsidR="004263B9" w:rsidRPr="002F402C" w:rsidRDefault="004263B9" w:rsidP="00501C61">
      <w:pPr>
        <w:jc w:val="center"/>
        <w:rPr>
          <w:sz w:val="32"/>
          <w:szCs w:val="32"/>
        </w:rPr>
      </w:pPr>
      <w:r w:rsidRPr="002F402C">
        <w:rPr>
          <w:sz w:val="32"/>
          <w:szCs w:val="32"/>
        </w:rPr>
        <w:t xml:space="preserve">Fortalecer la participación de los estudiantes retraídos no solo contribuye a su desarrollo personal, sino que enriquece la dinámica grupal y el aprendizaje de toda la clase. La implementación de estrategias basadas en la psicología positiva y el fomento de habilidades sociales permitirá equilibrar la interacción, asegurando que cada voz sea escuchada y valorada. Con un enfoque inclusivo, el aula puede convertirse en un espacio donde la confianza y la cooperación sean la base del progreso académico y emocional. </w:t>
      </w:r>
    </w:p>
    <w:p w14:paraId="7B9673AD" w14:textId="77777777" w:rsidR="002F402C" w:rsidRDefault="002F402C" w:rsidP="00501C61">
      <w:pPr>
        <w:jc w:val="center"/>
        <w:rPr>
          <w:sz w:val="32"/>
          <w:szCs w:val="32"/>
        </w:rPr>
      </w:pPr>
    </w:p>
    <w:p w14:paraId="28DB234C" w14:textId="77777777" w:rsidR="002F402C" w:rsidRDefault="002F402C" w:rsidP="00501C61">
      <w:pPr>
        <w:jc w:val="center"/>
        <w:rPr>
          <w:sz w:val="32"/>
          <w:szCs w:val="32"/>
        </w:rPr>
      </w:pPr>
    </w:p>
    <w:p w14:paraId="7ADFE9F6" w14:textId="77777777" w:rsidR="005B7759" w:rsidRPr="002F402C" w:rsidRDefault="005B7759" w:rsidP="00501C61">
      <w:pPr>
        <w:jc w:val="center"/>
        <w:rPr>
          <w:sz w:val="32"/>
          <w:szCs w:val="32"/>
        </w:rPr>
      </w:pPr>
    </w:p>
    <w:sectPr w:rsidR="005B7759" w:rsidRPr="002F40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667B9"/>
    <w:multiLevelType w:val="hybridMultilevel"/>
    <w:tmpl w:val="E0825BF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B53618"/>
    <w:multiLevelType w:val="hybridMultilevel"/>
    <w:tmpl w:val="EADC8EBE"/>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C4358A1"/>
    <w:multiLevelType w:val="hybridMultilevel"/>
    <w:tmpl w:val="A348AB3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06827422">
    <w:abstractNumId w:val="2"/>
  </w:num>
  <w:num w:numId="2" w16cid:durableId="20402787">
    <w:abstractNumId w:val="1"/>
  </w:num>
  <w:num w:numId="3" w16cid:durableId="1898275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AB"/>
    <w:rsid w:val="000650A2"/>
    <w:rsid w:val="0008632E"/>
    <w:rsid w:val="0009624C"/>
    <w:rsid w:val="00133A24"/>
    <w:rsid w:val="001C4278"/>
    <w:rsid w:val="001C78AB"/>
    <w:rsid w:val="00201153"/>
    <w:rsid w:val="00244735"/>
    <w:rsid w:val="002F402C"/>
    <w:rsid w:val="00324D02"/>
    <w:rsid w:val="00385777"/>
    <w:rsid w:val="003A7F5C"/>
    <w:rsid w:val="004263B9"/>
    <w:rsid w:val="00501C61"/>
    <w:rsid w:val="005B7759"/>
    <w:rsid w:val="005D2EFD"/>
    <w:rsid w:val="005D5091"/>
    <w:rsid w:val="006868E4"/>
    <w:rsid w:val="0069097B"/>
    <w:rsid w:val="00706E38"/>
    <w:rsid w:val="007452BE"/>
    <w:rsid w:val="007569ED"/>
    <w:rsid w:val="0079062E"/>
    <w:rsid w:val="00837040"/>
    <w:rsid w:val="009C501E"/>
    <w:rsid w:val="00A85EA8"/>
    <w:rsid w:val="00BC74EB"/>
    <w:rsid w:val="00BE4A57"/>
    <w:rsid w:val="00CC241A"/>
    <w:rsid w:val="00D678A5"/>
    <w:rsid w:val="00D971C5"/>
    <w:rsid w:val="00DC760E"/>
    <w:rsid w:val="00E244C1"/>
    <w:rsid w:val="00EB0DB1"/>
    <w:rsid w:val="00EE6310"/>
    <w:rsid w:val="00F579B6"/>
    <w:rsid w:val="00FE27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FE7270B"/>
  <w15:chartTrackingRefBased/>
  <w15:docId w15:val="{74A7DD7A-8CBE-0D44-93A6-9603D725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C78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C78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C78A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C78A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C78A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C78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C78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C78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C78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78A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C78A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C78A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C78A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C78A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C78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C78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C78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C78AB"/>
    <w:rPr>
      <w:rFonts w:eastAsiaTheme="majorEastAsia" w:cstheme="majorBidi"/>
      <w:color w:val="272727" w:themeColor="text1" w:themeTint="D8"/>
    </w:rPr>
  </w:style>
  <w:style w:type="paragraph" w:styleId="Ttulo">
    <w:name w:val="Title"/>
    <w:basedOn w:val="Normal"/>
    <w:next w:val="Normal"/>
    <w:link w:val="TtuloCar"/>
    <w:uiPriority w:val="10"/>
    <w:qFormat/>
    <w:rsid w:val="001C78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78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C78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C78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C78AB"/>
    <w:pPr>
      <w:spacing w:before="160"/>
      <w:jc w:val="center"/>
    </w:pPr>
    <w:rPr>
      <w:i/>
      <w:iCs/>
      <w:color w:val="404040" w:themeColor="text1" w:themeTint="BF"/>
    </w:rPr>
  </w:style>
  <w:style w:type="character" w:customStyle="1" w:styleId="CitaCar">
    <w:name w:val="Cita Car"/>
    <w:basedOn w:val="Fuentedeprrafopredeter"/>
    <w:link w:val="Cita"/>
    <w:uiPriority w:val="29"/>
    <w:rsid w:val="001C78AB"/>
    <w:rPr>
      <w:i/>
      <w:iCs/>
      <w:color w:val="404040" w:themeColor="text1" w:themeTint="BF"/>
    </w:rPr>
  </w:style>
  <w:style w:type="paragraph" w:styleId="Prrafodelista">
    <w:name w:val="List Paragraph"/>
    <w:basedOn w:val="Normal"/>
    <w:uiPriority w:val="34"/>
    <w:qFormat/>
    <w:rsid w:val="001C78AB"/>
    <w:pPr>
      <w:ind w:left="720"/>
      <w:contextualSpacing/>
    </w:pPr>
  </w:style>
  <w:style w:type="character" w:styleId="nfasisintenso">
    <w:name w:val="Intense Emphasis"/>
    <w:basedOn w:val="Fuentedeprrafopredeter"/>
    <w:uiPriority w:val="21"/>
    <w:qFormat/>
    <w:rsid w:val="001C78AB"/>
    <w:rPr>
      <w:i/>
      <w:iCs/>
      <w:color w:val="0F4761" w:themeColor="accent1" w:themeShade="BF"/>
    </w:rPr>
  </w:style>
  <w:style w:type="paragraph" w:styleId="Citadestacada">
    <w:name w:val="Intense Quote"/>
    <w:basedOn w:val="Normal"/>
    <w:next w:val="Normal"/>
    <w:link w:val="CitadestacadaCar"/>
    <w:uiPriority w:val="30"/>
    <w:qFormat/>
    <w:rsid w:val="001C78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C78AB"/>
    <w:rPr>
      <w:i/>
      <w:iCs/>
      <w:color w:val="0F4761" w:themeColor="accent1" w:themeShade="BF"/>
    </w:rPr>
  </w:style>
  <w:style w:type="character" w:styleId="Referenciaintensa">
    <w:name w:val="Intense Reference"/>
    <w:basedOn w:val="Fuentedeprrafopredeter"/>
    <w:uiPriority w:val="32"/>
    <w:qFormat/>
    <w:rsid w:val="001C78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679</Words>
  <Characters>3736</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PEÑA</dc:creator>
  <cp:keywords/>
  <dc:description/>
  <cp:lastModifiedBy>KATHERINE PEÑA</cp:lastModifiedBy>
  <cp:revision>2</cp:revision>
  <dcterms:created xsi:type="dcterms:W3CDTF">2025-08-14T22:42:00Z</dcterms:created>
  <dcterms:modified xsi:type="dcterms:W3CDTF">2025-08-14T22:42:00Z</dcterms:modified>
</cp:coreProperties>
</file>