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FE17" w14:textId="77777777" w:rsidR="00D17F59" w:rsidRDefault="00D17F59">
      <w:pPr>
        <w:rPr>
          <w:rFonts w:ascii="Arial" w:hAnsi="Arial" w:cs="Arial"/>
          <w:b/>
          <w:bCs/>
        </w:rPr>
      </w:pPr>
    </w:p>
    <w:p w14:paraId="582A271A" w14:textId="77777777" w:rsidR="00950A9D" w:rsidRDefault="00950A9D">
      <w:pPr>
        <w:rPr>
          <w:rFonts w:ascii="Arial" w:hAnsi="Arial" w:cs="Arial"/>
          <w:b/>
          <w:bCs/>
        </w:rPr>
      </w:pPr>
    </w:p>
    <w:p w14:paraId="5DEEFE3E" w14:textId="01D69619" w:rsidR="00950A9D" w:rsidRDefault="00982214">
      <w:pPr>
        <w:rPr>
          <w:rFonts w:ascii="Arial" w:hAnsi="Arial" w:cs="Arial"/>
          <w:b/>
          <w:bCs/>
        </w:rPr>
      </w:pPr>
      <w:r>
        <w:rPr>
          <w:rFonts w:ascii="Arial" w:hAnsi="Arial" w:cs="Arial"/>
          <w:b/>
          <w:bCs/>
        </w:rPr>
        <w:t>Conflictividad en los centros educativos</w:t>
      </w:r>
    </w:p>
    <w:p w14:paraId="6FEE405A" w14:textId="77777777" w:rsidR="00950A9D" w:rsidRDefault="00950A9D">
      <w:pPr>
        <w:rPr>
          <w:rFonts w:ascii="Arial" w:hAnsi="Arial" w:cs="Arial"/>
          <w:b/>
          <w:bCs/>
        </w:rPr>
      </w:pPr>
    </w:p>
    <w:p w14:paraId="0E8F57B7" w14:textId="2912DA8D" w:rsidR="00D17F59" w:rsidRDefault="00D17F59">
      <w:pPr>
        <w:rPr>
          <w:rFonts w:ascii="Arial" w:hAnsi="Arial" w:cs="Arial"/>
          <w:b/>
          <w:bCs/>
        </w:rPr>
      </w:pPr>
      <w:r>
        <w:rPr>
          <w:rFonts w:ascii="Arial" w:hAnsi="Arial" w:cs="Arial"/>
          <w:b/>
          <w:bCs/>
        </w:rPr>
        <w:t xml:space="preserve">Katherine peña Guzmán </w:t>
      </w:r>
    </w:p>
    <w:p w14:paraId="1B2B8499" w14:textId="3CA0CE25" w:rsidR="00950A9D" w:rsidRDefault="00D17F59">
      <w:pPr>
        <w:rPr>
          <w:rFonts w:ascii="Arial" w:hAnsi="Arial" w:cs="Arial"/>
          <w:b/>
          <w:bCs/>
        </w:rPr>
      </w:pPr>
      <w:r>
        <w:rPr>
          <w:rFonts w:ascii="Arial" w:hAnsi="Arial" w:cs="Arial"/>
          <w:b/>
          <w:bCs/>
        </w:rPr>
        <w:t>22-</w:t>
      </w:r>
      <w:r w:rsidR="00950A9D">
        <w:rPr>
          <w:rFonts w:ascii="Arial" w:hAnsi="Arial" w:cs="Arial"/>
          <w:b/>
          <w:bCs/>
        </w:rPr>
        <w:t>MPSS-5-025</w:t>
      </w:r>
    </w:p>
    <w:p w14:paraId="6BD69045" w14:textId="77777777" w:rsidR="00D17F59" w:rsidRDefault="00D17F59">
      <w:pPr>
        <w:rPr>
          <w:rFonts w:ascii="Arial" w:hAnsi="Arial" w:cs="Arial"/>
          <w:b/>
          <w:bCs/>
        </w:rPr>
      </w:pPr>
    </w:p>
    <w:p w14:paraId="1A1C6B64" w14:textId="25348B73" w:rsidR="009974DE" w:rsidRPr="00C567A1" w:rsidRDefault="009974DE">
      <w:pPr>
        <w:rPr>
          <w:rFonts w:ascii="Arial" w:hAnsi="Arial" w:cs="Arial"/>
          <w:b/>
          <w:bCs/>
        </w:rPr>
      </w:pPr>
      <w:r w:rsidRPr="00C567A1">
        <w:rPr>
          <w:rFonts w:ascii="Arial" w:hAnsi="Arial" w:cs="Arial"/>
          <w:b/>
          <w:bCs/>
        </w:rPr>
        <w:t xml:space="preserve">Introducción </w:t>
      </w:r>
    </w:p>
    <w:p w14:paraId="21C051A5" w14:textId="5E9BF3BC" w:rsidR="009974DE" w:rsidRPr="00C567A1" w:rsidRDefault="009974DE">
      <w:pPr>
        <w:rPr>
          <w:rFonts w:ascii="Arial" w:eastAsia="Times New Roman" w:hAnsi="Arial" w:cs="Arial"/>
        </w:rPr>
      </w:pPr>
      <w:r w:rsidRPr="00C567A1">
        <w:rPr>
          <w:rFonts w:ascii="Arial" w:eastAsia="Times New Roman" w:hAnsi="Arial" w:cs="Arial"/>
        </w:rPr>
        <w:t xml:space="preserve">Como futuro Psicólogo Escolar, y habiendo investigado previamente en campo la conflictividad en los centros educativos, analice la problemática educacional del país y proponga un conjunto de estrategias que usted considera adecuadas para reducir el impacto de los conflictos escolares sobre la calidad educativa. </w:t>
      </w:r>
      <w:r w:rsidRPr="00C567A1">
        <w:rPr>
          <w:rFonts w:ascii="Arial" w:eastAsia="Times New Roman" w:hAnsi="Arial" w:cs="Arial"/>
        </w:rPr>
        <w:br/>
      </w:r>
    </w:p>
    <w:p w14:paraId="4BC97A71" w14:textId="77777777" w:rsidR="00354B25" w:rsidRPr="00C567A1" w:rsidRDefault="00354B25">
      <w:pPr>
        <w:rPr>
          <w:rFonts w:ascii="Arial" w:eastAsia="Times New Roman" w:hAnsi="Arial" w:cs="Arial"/>
        </w:rPr>
      </w:pPr>
    </w:p>
    <w:p w14:paraId="4ACCAABA" w14:textId="77777777" w:rsidR="00576BD5" w:rsidRPr="00C567A1" w:rsidRDefault="00576BD5">
      <w:pPr>
        <w:rPr>
          <w:rFonts w:ascii="Arial" w:eastAsia="Times New Roman" w:hAnsi="Arial" w:cs="Arial"/>
        </w:rPr>
      </w:pPr>
    </w:p>
    <w:p w14:paraId="28BE854D" w14:textId="4B55B606" w:rsidR="00576BD5" w:rsidRPr="00C567A1" w:rsidRDefault="00576BD5" w:rsidP="00576BD5">
      <w:pPr>
        <w:pStyle w:val="Prrafodelista"/>
        <w:numPr>
          <w:ilvl w:val="0"/>
          <w:numId w:val="1"/>
        </w:numPr>
        <w:rPr>
          <w:rFonts w:ascii="Arial" w:hAnsi="Arial" w:cs="Arial"/>
          <w:b/>
          <w:bCs/>
        </w:rPr>
      </w:pPr>
      <w:r w:rsidRPr="00C567A1">
        <w:rPr>
          <w:rFonts w:ascii="Arial" w:hAnsi="Arial" w:cs="Arial"/>
          <w:b/>
          <w:bCs/>
        </w:rPr>
        <w:t>Estrategias dirigidas al estudiantado</w:t>
      </w:r>
    </w:p>
    <w:p w14:paraId="300CABBF" w14:textId="77777777" w:rsidR="00576BD5" w:rsidRPr="00C567A1" w:rsidRDefault="00576BD5">
      <w:pPr>
        <w:rPr>
          <w:rFonts w:ascii="Arial" w:hAnsi="Arial" w:cs="Arial"/>
        </w:rPr>
      </w:pPr>
    </w:p>
    <w:p w14:paraId="712590E1" w14:textId="77777777" w:rsidR="00576BD5" w:rsidRPr="00C567A1" w:rsidRDefault="00576BD5">
      <w:pPr>
        <w:rPr>
          <w:rFonts w:ascii="Arial" w:hAnsi="Arial" w:cs="Arial"/>
        </w:rPr>
      </w:pPr>
      <w:r w:rsidRPr="00C567A1">
        <w:rPr>
          <w:rFonts w:ascii="Arial" w:hAnsi="Arial" w:cs="Arial"/>
        </w:rPr>
        <w:t>El estudiantado es el actor central del proceso educativo y, al mismo tiempo, quien más experimenta el impacto de la conflictividad. Para fomentar una convivencia armónica se proponen:</w:t>
      </w:r>
    </w:p>
    <w:p w14:paraId="4934076A" w14:textId="77777777" w:rsidR="00576BD5" w:rsidRPr="00C567A1" w:rsidRDefault="00576BD5">
      <w:pPr>
        <w:rPr>
          <w:rFonts w:ascii="Arial" w:hAnsi="Arial" w:cs="Arial"/>
        </w:rPr>
      </w:pPr>
    </w:p>
    <w:p w14:paraId="6C0D5B20" w14:textId="77777777" w:rsidR="00576BD5" w:rsidRPr="00C567A1" w:rsidRDefault="00576BD5">
      <w:pPr>
        <w:rPr>
          <w:rFonts w:ascii="Arial" w:hAnsi="Arial" w:cs="Arial"/>
        </w:rPr>
      </w:pPr>
      <w:r w:rsidRPr="00C567A1">
        <w:rPr>
          <w:rFonts w:ascii="Arial" w:hAnsi="Arial" w:cs="Arial"/>
        </w:rPr>
        <w:t>Programas de educación socioemocional que fortalezcan la autoestima, la empatía, la autorregulación y el manejo positivo de conflictos. Actividades como círculos de diálogo, dinámicas cooperativas y tutorías entre pares resultan efectivas.</w:t>
      </w:r>
    </w:p>
    <w:p w14:paraId="576DD0DC" w14:textId="77777777" w:rsidR="00576BD5" w:rsidRPr="00C567A1" w:rsidRDefault="00576BD5">
      <w:pPr>
        <w:rPr>
          <w:rFonts w:ascii="Arial" w:hAnsi="Arial" w:cs="Arial"/>
        </w:rPr>
      </w:pPr>
    </w:p>
    <w:p w14:paraId="2AF279E4" w14:textId="77777777" w:rsidR="00576BD5" w:rsidRPr="00C567A1" w:rsidRDefault="00576BD5">
      <w:pPr>
        <w:rPr>
          <w:rFonts w:ascii="Arial" w:hAnsi="Arial" w:cs="Arial"/>
        </w:rPr>
      </w:pPr>
      <w:r w:rsidRPr="00C567A1">
        <w:rPr>
          <w:rFonts w:ascii="Arial" w:hAnsi="Arial" w:cs="Arial"/>
        </w:rPr>
        <w:t>Formación de mediadores escolares, donde estudiantes capacitados puedan facilitar la resolución pacífica de conflictos entre compañeros.</w:t>
      </w:r>
    </w:p>
    <w:p w14:paraId="333ADDDF" w14:textId="77777777" w:rsidR="00576BD5" w:rsidRPr="00C567A1" w:rsidRDefault="00576BD5">
      <w:pPr>
        <w:rPr>
          <w:rFonts w:ascii="Arial" w:hAnsi="Arial" w:cs="Arial"/>
        </w:rPr>
      </w:pPr>
    </w:p>
    <w:p w14:paraId="745E76C5" w14:textId="77777777" w:rsidR="00576BD5" w:rsidRPr="00C567A1" w:rsidRDefault="00576BD5">
      <w:pPr>
        <w:rPr>
          <w:rFonts w:ascii="Arial" w:hAnsi="Arial" w:cs="Arial"/>
        </w:rPr>
      </w:pPr>
      <w:r w:rsidRPr="00C567A1">
        <w:rPr>
          <w:rFonts w:ascii="Arial" w:hAnsi="Arial" w:cs="Arial"/>
        </w:rPr>
        <w:t>Fomento de la participación estudiantil en la elaboración o actualización del reglamento de convivencia, aumentando el sentido de pertenencia y responsabilidad.</w:t>
      </w:r>
    </w:p>
    <w:p w14:paraId="66FF5DB3" w14:textId="77777777" w:rsidR="00576BD5" w:rsidRPr="00C567A1" w:rsidRDefault="00576BD5">
      <w:pPr>
        <w:rPr>
          <w:rFonts w:ascii="Arial" w:hAnsi="Arial" w:cs="Arial"/>
        </w:rPr>
      </w:pPr>
    </w:p>
    <w:p w14:paraId="6DBA78B6" w14:textId="77777777" w:rsidR="00576BD5" w:rsidRPr="00C567A1" w:rsidRDefault="00576BD5">
      <w:pPr>
        <w:rPr>
          <w:rFonts w:ascii="Arial" w:hAnsi="Arial" w:cs="Arial"/>
        </w:rPr>
      </w:pPr>
      <w:r w:rsidRPr="00C567A1">
        <w:rPr>
          <w:rFonts w:ascii="Arial" w:hAnsi="Arial" w:cs="Arial"/>
        </w:rPr>
        <w:t>Desarrollo de proyectos extracurriculares (arte, deporte, clubes académicos) que reduzcan la ociosidad y promuevan la socialización positiva.</w:t>
      </w:r>
    </w:p>
    <w:p w14:paraId="25B5D268" w14:textId="77777777" w:rsidR="00576BD5" w:rsidRPr="00C567A1" w:rsidRDefault="00576BD5">
      <w:pPr>
        <w:rPr>
          <w:rFonts w:ascii="Arial" w:hAnsi="Arial" w:cs="Arial"/>
        </w:rPr>
      </w:pPr>
    </w:p>
    <w:p w14:paraId="36F1CF09" w14:textId="3CBB6D83" w:rsidR="00BE5E7C" w:rsidRPr="00C567A1" w:rsidRDefault="00BE5E7C" w:rsidP="00BE5E7C">
      <w:pPr>
        <w:pStyle w:val="Prrafodelista"/>
        <w:numPr>
          <w:ilvl w:val="0"/>
          <w:numId w:val="1"/>
        </w:numPr>
        <w:rPr>
          <w:rFonts w:ascii="Arial" w:hAnsi="Arial" w:cs="Arial"/>
          <w:b/>
          <w:bCs/>
        </w:rPr>
      </w:pPr>
      <w:r w:rsidRPr="00C567A1">
        <w:rPr>
          <w:rFonts w:ascii="Arial" w:hAnsi="Arial" w:cs="Arial"/>
          <w:b/>
          <w:bCs/>
        </w:rPr>
        <w:t>Estrategias para el profesorado</w:t>
      </w:r>
    </w:p>
    <w:p w14:paraId="75A0705F" w14:textId="77777777" w:rsidR="00BE5E7C" w:rsidRPr="00C567A1" w:rsidRDefault="00BE5E7C">
      <w:pPr>
        <w:rPr>
          <w:rFonts w:ascii="Arial" w:hAnsi="Arial" w:cs="Arial"/>
        </w:rPr>
      </w:pPr>
    </w:p>
    <w:p w14:paraId="2703E021" w14:textId="77777777" w:rsidR="00BE5E7C" w:rsidRPr="00C567A1" w:rsidRDefault="00BE5E7C">
      <w:pPr>
        <w:rPr>
          <w:rFonts w:ascii="Arial" w:hAnsi="Arial" w:cs="Arial"/>
        </w:rPr>
      </w:pPr>
      <w:r w:rsidRPr="00C567A1">
        <w:rPr>
          <w:rFonts w:ascii="Arial" w:hAnsi="Arial" w:cs="Arial"/>
        </w:rPr>
        <w:t>El docente tiene un rol esencial en la prevención de conflictos y en la construcción de un clima de aula saludable. Se recomiendan:</w:t>
      </w:r>
    </w:p>
    <w:p w14:paraId="5ABA0FF4" w14:textId="77777777" w:rsidR="00BE5E7C" w:rsidRPr="00C567A1" w:rsidRDefault="00BE5E7C">
      <w:pPr>
        <w:rPr>
          <w:rFonts w:ascii="Arial" w:hAnsi="Arial" w:cs="Arial"/>
        </w:rPr>
      </w:pPr>
    </w:p>
    <w:p w14:paraId="2F02E5CC" w14:textId="77777777" w:rsidR="00BE5E7C" w:rsidRPr="00C567A1" w:rsidRDefault="00BE5E7C">
      <w:pPr>
        <w:rPr>
          <w:rFonts w:ascii="Arial" w:hAnsi="Arial" w:cs="Arial"/>
        </w:rPr>
      </w:pPr>
      <w:r w:rsidRPr="00C567A1">
        <w:rPr>
          <w:rFonts w:ascii="Arial" w:hAnsi="Arial" w:cs="Arial"/>
        </w:rPr>
        <w:t>Capacitación continua en gestión de aula, manejo de conductas y estrategias didácticas inclusivas.</w:t>
      </w:r>
    </w:p>
    <w:p w14:paraId="1D369B01" w14:textId="77777777" w:rsidR="00BE5E7C" w:rsidRPr="00C567A1" w:rsidRDefault="00BE5E7C">
      <w:pPr>
        <w:rPr>
          <w:rFonts w:ascii="Arial" w:hAnsi="Arial" w:cs="Arial"/>
        </w:rPr>
      </w:pPr>
    </w:p>
    <w:p w14:paraId="52E52B50" w14:textId="77777777" w:rsidR="00BE5E7C" w:rsidRPr="00C567A1" w:rsidRDefault="00BE5E7C">
      <w:pPr>
        <w:rPr>
          <w:rFonts w:ascii="Arial" w:hAnsi="Arial" w:cs="Arial"/>
        </w:rPr>
      </w:pPr>
      <w:r w:rsidRPr="00C567A1">
        <w:rPr>
          <w:rFonts w:ascii="Arial" w:hAnsi="Arial" w:cs="Arial"/>
        </w:rPr>
        <w:t>Formación en competencias socioemocionales, que les permita modelar autocontrol, comunicación asertiva y resolución pacífica de tensiones.</w:t>
      </w:r>
    </w:p>
    <w:p w14:paraId="5BC05960" w14:textId="77777777" w:rsidR="00BE5E7C" w:rsidRPr="00C567A1" w:rsidRDefault="00BE5E7C">
      <w:pPr>
        <w:rPr>
          <w:rFonts w:ascii="Arial" w:hAnsi="Arial" w:cs="Arial"/>
        </w:rPr>
      </w:pPr>
    </w:p>
    <w:p w14:paraId="70F4218C" w14:textId="77777777" w:rsidR="006E0C0D" w:rsidRPr="00C567A1" w:rsidRDefault="006E0C0D">
      <w:pPr>
        <w:rPr>
          <w:rFonts w:ascii="Arial" w:hAnsi="Arial" w:cs="Arial"/>
        </w:rPr>
      </w:pPr>
    </w:p>
    <w:p w14:paraId="60B7EBEC" w14:textId="47CD644B" w:rsidR="006E0C0D" w:rsidRPr="00C567A1" w:rsidRDefault="006E0C0D" w:rsidP="006E0C0D">
      <w:pPr>
        <w:pStyle w:val="Prrafodelista"/>
        <w:numPr>
          <w:ilvl w:val="0"/>
          <w:numId w:val="1"/>
        </w:numPr>
        <w:rPr>
          <w:rFonts w:ascii="Arial" w:hAnsi="Arial" w:cs="Arial"/>
          <w:b/>
          <w:bCs/>
        </w:rPr>
      </w:pPr>
      <w:r w:rsidRPr="00C567A1">
        <w:rPr>
          <w:rFonts w:ascii="Arial" w:hAnsi="Arial" w:cs="Arial"/>
          <w:b/>
          <w:bCs/>
        </w:rPr>
        <w:t>Estrategias para los equipos de gestión de los centros educativos</w:t>
      </w:r>
    </w:p>
    <w:p w14:paraId="0AE2A483" w14:textId="77777777" w:rsidR="006E0C0D" w:rsidRPr="00C567A1" w:rsidRDefault="006E0C0D">
      <w:pPr>
        <w:rPr>
          <w:rFonts w:ascii="Arial" w:hAnsi="Arial" w:cs="Arial"/>
        </w:rPr>
      </w:pPr>
    </w:p>
    <w:p w14:paraId="33CDFF05" w14:textId="77777777" w:rsidR="006E0C0D" w:rsidRPr="00C567A1" w:rsidRDefault="006E0C0D">
      <w:pPr>
        <w:rPr>
          <w:rFonts w:ascii="Arial" w:hAnsi="Arial" w:cs="Arial"/>
        </w:rPr>
      </w:pPr>
      <w:r w:rsidRPr="00C567A1">
        <w:rPr>
          <w:rFonts w:ascii="Arial" w:hAnsi="Arial" w:cs="Arial"/>
        </w:rPr>
        <w:t>Los equipos directivos tienen la responsabilidad de liderar la cultura institucional. Por ello, se plantean:</w:t>
      </w:r>
    </w:p>
    <w:p w14:paraId="00BD3CF6" w14:textId="77777777" w:rsidR="006E0C0D" w:rsidRPr="00C567A1" w:rsidRDefault="006E0C0D">
      <w:pPr>
        <w:rPr>
          <w:rFonts w:ascii="Arial" w:hAnsi="Arial" w:cs="Arial"/>
        </w:rPr>
      </w:pPr>
    </w:p>
    <w:p w14:paraId="76D84A2F" w14:textId="77777777" w:rsidR="006E0C0D" w:rsidRPr="00C567A1" w:rsidRDefault="006E0C0D">
      <w:pPr>
        <w:rPr>
          <w:rFonts w:ascii="Arial" w:hAnsi="Arial" w:cs="Arial"/>
        </w:rPr>
      </w:pPr>
      <w:r w:rsidRPr="00C567A1">
        <w:rPr>
          <w:rFonts w:ascii="Arial" w:hAnsi="Arial" w:cs="Arial"/>
        </w:rPr>
        <w:t>Implementación de protocolos claros de convivencia, conocidos por todo el personal y actualizados periódicamente.</w:t>
      </w:r>
    </w:p>
    <w:p w14:paraId="62A2DC58" w14:textId="77777777" w:rsidR="006E0C0D" w:rsidRPr="00C567A1" w:rsidRDefault="006E0C0D">
      <w:pPr>
        <w:rPr>
          <w:rFonts w:ascii="Arial" w:hAnsi="Arial" w:cs="Arial"/>
        </w:rPr>
      </w:pPr>
    </w:p>
    <w:p w14:paraId="1CEBF729" w14:textId="77777777" w:rsidR="006E0C0D" w:rsidRPr="00C567A1" w:rsidRDefault="006E0C0D">
      <w:pPr>
        <w:rPr>
          <w:rFonts w:ascii="Arial" w:hAnsi="Arial" w:cs="Arial"/>
        </w:rPr>
      </w:pPr>
      <w:r w:rsidRPr="00C567A1">
        <w:rPr>
          <w:rFonts w:ascii="Arial" w:hAnsi="Arial" w:cs="Arial"/>
        </w:rPr>
        <w:t>Acompañamiento docente para fortalecer la planificación, el manejo de situaciones críticas y la atención a la diversidad.</w:t>
      </w:r>
    </w:p>
    <w:p w14:paraId="2375958C" w14:textId="77777777" w:rsidR="006E0C0D" w:rsidRPr="00C567A1" w:rsidRDefault="006E0C0D">
      <w:pPr>
        <w:rPr>
          <w:rFonts w:ascii="Arial" w:hAnsi="Arial" w:cs="Arial"/>
        </w:rPr>
      </w:pPr>
    </w:p>
    <w:p w14:paraId="70F6D16E" w14:textId="77777777" w:rsidR="006E0C0D" w:rsidRPr="00C567A1" w:rsidRDefault="006E0C0D">
      <w:pPr>
        <w:rPr>
          <w:rFonts w:ascii="Arial" w:hAnsi="Arial" w:cs="Arial"/>
        </w:rPr>
      </w:pPr>
      <w:r w:rsidRPr="00C567A1">
        <w:rPr>
          <w:rFonts w:ascii="Arial" w:hAnsi="Arial" w:cs="Arial"/>
        </w:rPr>
        <w:t>Promoción de un clima institucional colaborativo, mediante reuniones periódicas, espacios de reflexión y canales efectivos de comunicación interna.</w:t>
      </w:r>
    </w:p>
    <w:p w14:paraId="26EACEE4" w14:textId="77777777" w:rsidR="00354B25" w:rsidRPr="00C567A1" w:rsidRDefault="00354B25">
      <w:pPr>
        <w:rPr>
          <w:rFonts w:ascii="Arial" w:hAnsi="Arial" w:cs="Arial"/>
        </w:rPr>
      </w:pPr>
    </w:p>
    <w:p w14:paraId="1B9FED28" w14:textId="108D5E33" w:rsidR="007111EE" w:rsidRPr="00C567A1" w:rsidRDefault="007111EE" w:rsidP="007111EE">
      <w:pPr>
        <w:pStyle w:val="Prrafodelista"/>
        <w:numPr>
          <w:ilvl w:val="0"/>
          <w:numId w:val="1"/>
        </w:numPr>
        <w:rPr>
          <w:rFonts w:ascii="Arial" w:hAnsi="Arial" w:cs="Arial"/>
          <w:b/>
          <w:bCs/>
        </w:rPr>
      </w:pPr>
      <w:r w:rsidRPr="00C567A1">
        <w:rPr>
          <w:rFonts w:ascii="Arial" w:hAnsi="Arial" w:cs="Arial"/>
          <w:b/>
          <w:bCs/>
        </w:rPr>
        <w:t>Estrategias para las familias y la comunidad</w:t>
      </w:r>
    </w:p>
    <w:p w14:paraId="6159E993" w14:textId="77777777" w:rsidR="007111EE" w:rsidRPr="00C567A1" w:rsidRDefault="007111EE">
      <w:pPr>
        <w:rPr>
          <w:rFonts w:ascii="Arial" w:hAnsi="Arial" w:cs="Arial"/>
          <w:b/>
          <w:bCs/>
        </w:rPr>
      </w:pPr>
    </w:p>
    <w:p w14:paraId="5162A8A2" w14:textId="77777777" w:rsidR="007111EE" w:rsidRPr="00C567A1" w:rsidRDefault="007111EE">
      <w:pPr>
        <w:rPr>
          <w:rFonts w:ascii="Arial" w:hAnsi="Arial" w:cs="Arial"/>
        </w:rPr>
      </w:pPr>
      <w:r w:rsidRPr="00C567A1">
        <w:rPr>
          <w:rFonts w:ascii="Arial" w:hAnsi="Arial" w:cs="Arial"/>
        </w:rPr>
        <w:t xml:space="preserve">Las familias constituyen un pilar esencial en la construcción de conductas </w:t>
      </w:r>
      <w:proofErr w:type="spellStart"/>
      <w:r w:rsidRPr="00C567A1">
        <w:rPr>
          <w:rFonts w:ascii="Arial" w:hAnsi="Arial" w:cs="Arial"/>
        </w:rPr>
        <w:t>prosociales</w:t>
      </w:r>
      <w:proofErr w:type="spellEnd"/>
      <w:r w:rsidRPr="00C567A1">
        <w:rPr>
          <w:rFonts w:ascii="Arial" w:hAnsi="Arial" w:cs="Arial"/>
        </w:rPr>
        <w:t xml:space="preserve"> y hábitos de convivencia. Para integrar este estamento se sugiere:</w:t>
      </w:r>
    </w:p>
    <w:p w14:paraId="50EC2ED6" w14:textId="77777777" w:rsidR="007111EE" w:rsidRPr="00C567A1" w:rsidRDefault="007111EE">
      <w:pPr>
        <w:rPr>
          <w:rFonts w:ascii="Arial" w:hAnsi="Arial" w:cs="Arial"/>
        </w:rPr>
      </w:pPr>
    </w:p>
    <w:p w14:paraId="0FCD955F" w14:textId="77777777" w:rsidR="007111EE" w:rsidRPr="00C567A1" w:rsidRDefault="007111EE">
      <w:pPr>
        <w:rPr>
          <w:rFonts w:ascii="Arial" w:hAnsi="Arial" w:cs="Arial"/>
        </w:rPr>
      </w:pPr>
      <w:r w:rsidRPr="00C567A1">
        <w:rPr>
          <w:rFonts w:ascii="Arial" w:hAnsi="Arial" w:cs="Arial"/>
        </w:rPr>
        <w:t>Escuelas para padres, enfocadas en pautas de crianza positiva, supervisión adecuada y acompañamiento académico.</w:t>
      </w:r>
    </w:p>
    <w:p w14:paraId="5CE817E1" w14:textId="77777777" w:rsidR="007111EE" w:rsidRPr="00C567A1" w:rsidRDefault="007111EE">
      <w:pPr>
        <w:rPr>
          <w:rFonts w:ascii="Arial" w:hAnsi="Arial" w:cs="Arial"/>
        </w:rPr>
      </w:pPr>
    </w:p>
    <w:p w14:paraId="4EE8FFAF" w14:textId="77777777" w:rsidR="007111EE" w:rsidRPr="00C567A1" w:rsidRDefault="007111EE">
      <w:pPr>
        <w:rPr>
          <w:rFonts w:ascii="Arial" w:hAnsi="Arial" w:cs="Arial"/>
        </w:rPr>
      </w:pPr>
      <w:r w:rsidRPr="00C567A1">
        <w:rPr>
          <w:rFonts w:ascii="Arial" w:hAnsi="Arial" w:cs="Arial"/>
        </w:rPr>
        <w:t>Canales de comunicación activos entre el hogar y la escuela, que permitan detectar a tiempo problemáticas familiares que inciden en el estudiante.</w:t>
      </w:r>
    </w:p>
    <w:p w14:paraId="5BA5BA75" w14:textId="77777777" w:rsidR="007111EE" w:rsidRPr="00C567A1" w:rsidRDefault="007111EE">
      <w:pPr>
        <w:rPr>
          <w:rFonts w:ascii="Arial" w:hAnsi="Arial" w:cs="Arial"/>
        </w:rPr>
      </w:pPr>
    </w:p>
    <w:p w14:paraId="7FEF0B31" w14:textId="77777777" w:rsidR="007111EE" w:rsidRPr="00C567A1" w:rsidRDefault="007111EE">
      <w:pPr>
        <w:rPr>
          <w:rFonts w:ascii="Arial" w:hAnsi="Arial" w:cs="Arial"/>
        </w:rPr>
      </w:pPr>
      <w:r w:rsidRPr="00C567A1">
        <w:rPr>
          <w:rFonts w:ascii="Arial" w:hAnsi="Arial" w:cs="Arial"/>
        </w:rPr>
        <w:t>Participación comunitaria en proyectos escolares, actividades culturales y jornadas de prevención de violencia.</w:t>
      </w:r>
    </w:p>
    <w:p w14:paraId="34AD7DBC" w14:textId="77777777" w:rsidR="007111EE" w:rsidRPr="00C567A1" w:rsidRDefault="007111EE">
      <w:pPr>
        <w:rPr>
          <w:rFonts w:ascii="Arial" w:hAnsi="Arial" w:cs="Arial"/>
        </w:rPr>
      </w:pPr>
    </w:p>
    <w:p w14:paraId="617D8C1F" w14:textId="66AD1D4D" w:rsidR="00912DFA" w:rsidRPr="00C567A1" w:rsidRDefault="00912DFA" w:rsidP="00912DFA">
      <w:pPr>
        <w:pStyle w:val="Prrafodelista"/>
        <w:numPr>
          <w:ilvl w:val="0"/>
          <w:numId w:val="1"/>
        </w:numPr>
        <w:rPr>
          <w:rFonts w:ascii="Arial" w:hAnsi="Arial" w:cs="Arial"/>
          <w:b/>
          <w:bCs/>
        </w:rPr>
      </w:pPr>
      <w:r w:rsidRPr="00C567A1">
        <w:rPr>
          <w:rFonts w:ascii="Arial" w:hAnsi="Arial" w:cs="Arial"/>
          <w:b/>
          <w:bCs/>
        </w:rPr>
        <w:t>Estrategias desde los Departamentos de Orientación y Psicología</w:t>
      </w:r>
    </w:p>
    <w:p w14:paraId="28756E95" w14:textId="77777777" w:rsidR="00912DFA" w:rsidRPr="00C567A1" w:rsidRDefault="00912DFA">
      <w:pPr>
        <w:rPr>
          <w:rFonts w:ascii="Arial" w:hAnsi="Arial" w:cs="Arial"/>
        </w:rPr>
      </w:pPr>
    </w:p>
    <w:p w14:paraId="3C20247E" w14:textId="77777777" w:rsidR="00912DFA" w:rsidRPr="00C567A1" w:rsidRDefault="00912DFA">
      <w:pPr>
        <w:rPr>
          <w:rFonts w:ascii="Arial" w:hAnsi="Arial" w:cs="Arial"/>
        </w:rPr>
      </w:pPr>
      <w:r w:rsidRPr="00C567A1">
        <w:rPr>
          <w:rFonts w:ascii="Arial" w:hAnsi="Arial" w:cs="Arial"/>
        </w:rPr>
        <w:t>Estos departamentos son el eje articulador entre la atención emocional, la convivencia y el apoyo psicoeducativo. Entre las estrategias más relevantes se encuentran:</w:t>
      </w:r>
    </w:p>
    <w:p w14:paraId="3824D1DC" w14:textId="77777777" w:rsidR="00912DFA" w:rsidRPr="00C567A1" w:rsidRDefault="00912DFA">
      <w:pPr>
        <w:rPr>
          <w:rFonts w:ascii="Arial" w:hAnsi="Arial" w:cs="Arial"/>
        </w:rPr>
      </w:pPr>
    </w:p>
    <w:p w14:paraId="7793C7D3" w14:textId="77777777" w:rsidR="00912DFA" w:rsidRPr="00C567A1" w:rsidRDefault="00912DFA">
      <w:pPr>
        <w:rPr>
          <w:rFonts w:ascii="Arial" w:hAnsi="Arial" w:cs="Arial"/>
        </w:rPr>
      </w:pPr>
      <w:r w:rsidRPr="00C567A1">
        <w:rPr>
          <w:rFonts w:ascii="Arial" w:hAnsi="Arial" w:cs="Arial"/>
        </w:rPr>
        <w:t>Diseño e implementación de planes preventivos de convivencia, basados en diagnósticos reales del centro educativo.</w:t>
      </w:r>
    </w:p>
    <w:p w14:paraId="7B65E0DC" w14:textId="77777777" w:rsidR="00912DFA" w:rsidRPr="00C567A1" w:rsidRDefault="00912DFA">
      <w:pPr>
        <w:rPr>
          <w:rFonts w:ascii="Arial" w:hAnsi="Arial" w:cs="Arial"/>
        </w:rPr>
      </w:pPr>
    </w:p>
    <w:p w14:paraId="0E7057D4" w14:textId="77777777" w:rsidR="00912DFA" w:rsidRPr="00C567A1" w:rsidRDefault="00912DFA">
      <w:pPr>
        <w:rPr>
          <w:rFonts w:ascii="Arial" w:hAnsi="Arial" w:cs="Arial"/>
        </w:rPr>
      </w:pPr>
      <w:r w:rsidRPr="00C567A1">
        <w:rPr>
          <w:rFonts w:ascii="Arial" w:hAnsi="Arial" w:cs="Arial"/>
        </w:rPr>
        <w:t>Intervenciones individuales y grupales para estudiantes con dificultades de conducta, déficits socioemocionales o problemas familiares.</w:t>
      </w:r>
    </w:p>
    <w:p w14:paraId="06E615E5" w14:textId="77777777" w:rsidR="00912DFA" w:rsidRPr="00C567A1" w:rsidRDefault="00912DFA">
      <w:pPr>
        <w:rPr>
          <w:rFonts w:ascii="Arial" w:hAnsi="Arial" w:cs="Arial"/>
        </w:rPr>
      </w:pPr>
    </w:p>
    <w:p w14:paraId="43E2964F" w14:textId="77777777" w:rsidR="00912DFA" w:rsidRPr="00C567A1" w:rsidRDefault="00912DFA">
      <w:pPr>
        <w:rPr>
          <w:rFonts w:ascii="Arial" w:hAnsi="Arial" w:cs="Arial"/>
        </w:rPr>
      </w:pPr>
      <w:r w:rsidRPr="00C567A1">
        <w:rPr>
          <w:rFonts w:ascii="Arial" w:hAnsi="Arial" w:cs="Arial"/>
        </w:rPr>
        <w:t>Acompañamiento al profesorado, ofreciendo herramientas psicológicas y estrategias de manejo.</w:t>
      </w:r>
    </w:p>
    <w:p w14:paraId="7FA994C8" w14:textId="77777777" w:rsidR="00912DFA" w:rsidRPr="00C567A1" w:rsidRDefault="00912DFA">
      <w:pPr>
        <w:rPr>
          <w:rFonts w:ascii="Arial" w:hAnsi="Arial" w:cs="Arial"/>
        </w:rPr>
      </w:pPr>
    </w:p>
    <w:p w14:paraId="4706D973" w14:textId="77777777" w:rsidR="00980BBC" w:rsidRPr="00C567A1" w:rsidRDefault="00980BBC">
      <w:pPr>
        <w:rPr>
          <w:rFonts w:ascii="Arial" w:hAnsi="Arial" w:cs="Arial"/>
        </w:rPr>
      </w:pPr>
    </w:p>
    <w:p w14:paraId="708B0964" w14:textId="77777777" w:rsidR="00980BBC" w:rsidRPr="00D17F59" w:rsidRDefault="00980BBC">
      <w:pPr>
        <w:rPr>
          <w:rFonts w:ascii="Arial" w:hAnsi="Arial" w:cs="Arial"/>
          <w:b/>
          <w:bCs/>
        </w:rPr>
      </w:pPr>
      <w:r w:rsidRPr="00D17F59">
        <w:rPr>
          <w:rFonts w:ascii="Arial" w:hAnsi="Arial" w:cs="Arial"/>
          <w:b/>
          <w:bCs/>
        </w:rPr>
        <w:t>Conclusión</w:t>
      </w:r>
    </w:p>
    <w:p w14:paraId="20F447D4" w14:textId="77777777" w:rsidR="00980BBC" w:rsidRPr="00C567A1" w:rsidRDefault="00980BBC">
      <w:pPr>
        <w:rPr>
          <w:rFonts w:ascii="Arial" w:hAnsi="Arial" w:cs="Arial"/>
        </w:rPr>
      </w:pPr>
    </w:p>
    <w:p w14:paraId="5674454A" w14:textId="77777777" w:rsidR="00980BBC" w:rsidRPr="00C567A1" w:rsidRDefault="00980BBC">
      <w:pPr>
        <w:rPr>
          <w:rFonts w:ascii="Arial" w:hAnsi="Arial" w:cs="Arial"/>
        </w:rPr>
      </w:pPr>
      <w:r w:rsidRPr="00C567A1">
        <w:rPr>
          <w:rFonts w:ascii="Arial" w:hAnsi="Arial" w:cs="Arial"/>
        </w:rPr>
        <w:t>Reducir el impacto de la conflictividad escolar en la calidad educativa requiere un enfoque sistémico donde todos los estamentos se involucren activamente. Las estrategias propuestas buscan no solo resolver problemas, sino fortalecer una cultura institucional basada en el respeto, la cooperación y la construcción conjunta de soluciones.</w:t>
      </w:r>
    </w:p>
    <w:p w14:paraId="33E876AD" w14:textId="77777777" w:rsidR="007111EE" w:rsidRPr="00C567A1" w:rsidRDefault="007111EE">
      <w:pPr>
        <w:rPr>
          <w:rFonts w:ascii="Arial" w:hAnsi="Arial" w:cs="Arial"/>
        </w:rPr>
      </w:pPr>
    </w:p>
    <w:sectPr w:rsidR="007111EE" w:rsidRPr="00C567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C36"/>
    <w:multiLevelType w:val="hybridMultilevel"/>
    <w:tmpl w:val="5F9EB6D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49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DE"/>
    <w:rsid w:val="00354B25"/>
    <w:rsid w:val="00576BD5"/>
    <w:rsid w:val="006E0C0D"/>
    <w:rsid w:val="007111EE"/>
    <w:rsid w:val="00734432"/>
    <w:rsid w:val="00912DFA"/>
    <w:rsid w:val="00950A9D"/>
    <w:rsid w:val="00980BBC"/>
    <w:rsid w:val="00982214"/>
    <w:rsid w:val="009974DE"/>
    <w:rsid w:val="00BE5E7C"/>
    <w:rsid w:val="00C279BC"/>
    <w:rsid w:val="00C567A1"/>
    <w:rsid w:val="00D17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5A48D31"/>
  <w15:chartTrackingRefBased/>
  <w15:docId w15:val="{ED534E24-5E4F-0242-A998-8D22B172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7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74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74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74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7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7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7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7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74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74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74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74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74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74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74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74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74DE"/>
    <w:rPr>
      <w:rFonts w:eastAsiaTheme="majorEastAsia" w:cstheme="majorBidi"/>
      <w:color w:val="272727" w:themeColor="text1" w:themeTint="D8"/>
    </w:rPr>
  </w:style>
  <w:style w:type="paragraph" w:styleId="Ttulo">
    <w:name w:val="Title"/>
    <w:basedOn w:val="Normal"/>
    <w:next w:val="Normal"/>
    <w:link w:val="TtuloCar"/>
    <w:uiPriority w:val="10"/>
    <w:qFormat/>
    <w:rsid w:val="0099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74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7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74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74DE"/>
    <w:pPr>
      <w:spacing w:before="160"/>
      <w:jc w:val="center"/>
    </w:pPr>
    <w:rPr>
      <w:i/>
      <w:iCs/>
      <w:color w:val="404040" w:themeColor="text1" w:themeTint="BF"/>
    </w:rPr>
  </w:style>
  <w:style w:type="character" w:customStyle="1" w:styleId="CitaCar">
    <w:name w:val="Cita Car"/>
    <w:basedOn w:val="Fuentedeprrafopredeter"/>
    <w:link w:val="Cita"/>
    <w:uiPriority w:val="29"/>
    <w:rsid w:val="009974DE"/>
    <w:rPr>
      <w:i/>
      <w:iCs/>
      <w:color w:val="404040" w:themeColor="text1" w:themeTint="BF"/>
    </w:rPr>
  </w:style>
  <w:style w:type="paragraph" w:styleId="Prrafodelista">
    <w:name w:val="List Paragraph"/>
    <w:basedOn w:val="Normal"/>
    <w:uiPriority w:val="34"/>
    <w:qFormat/>
    <w:rsid w:val="009974DE"/>
    <w:pPr>
      <w:ind w:left="720"/>
      <w:contextualSpacing/>
    </w:pPr>
  </w:style>
  <w:style w:type="character" w:styleId="nfasisintenso">
    <w:name w:val="Intense Emphasis"/>
    <w:basedOn w:val="Fuentedeprrafopredeter"/>
    <w:uiPriority w:val="21"/>
    <w:qFormat/>
    <w:rsid w:val="009974DE"/>
    <w:rPr>
      <w:i/>
      <w:iCs/>
      <w:color w:val="0F4761" w:themeColor="accent1" w:themeShade="BF"/>
    </w:rPr>
  </w:style>
  <w:style w:type="paragraph" w:styleId="Citadestacada">
    <w:name w:val="Intense Quote"/>
    <w:basedOn w:val="Normal"/>
    <w:next w:val="Normal"/>
    <w:link w:val="CitadestacadaCar"/>
    <w:uiPriority w:val="30"/>
    <w:qFormat/>
    <w:rsid w:val="0099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74DE"/>
    <w:rPr>
      <w:i/>
      <w:iCs/>
      <w:color w:val="0F4761" w:themeColor="accent1" w:themeShade="BF"/>
    </w:rPr>
  </w:style>
  <w:style w:type="character" w:styleId="Referenciaintensa">
    <w:name w:val="Intense Reference"/>
    <w:basedOn w:val="Fuentedeprrafopredeter"/>
    <w:uiPriority w:val="32"/>
    <w:qFormat/>
    <w:rsid w:val="00997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Peña</dc:creator>
  <cp:keywords/>
  <dc:description/>
  <cp:lastModifiedBy>Katherine Peña</cp:lastModifiedBy>
  <cp:revision>2</cp:revision>
  <dcterms:created xsi:type="dcterms:W3CDTF">2025-11-29T01:04:00Z</dcterms:created>
  <dcterms:modified xsi:type="dcterms:W3CDTF">2025-11-29T01:04:00Z</dcterms:modified>
</cp:coreProperties>
</file>