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74138bc248ffdb5027549f22f856bb45f01f203"/>
      <w:r>
        <w:t xml:space="preserve">Informe de Conceptos Fundamentales para el Desempeño Profesional en Educación Física</w:t>
      </w:r>
      <w:bookmarkEnd w:id="20"/>
    </w:p>
    <w:p>
      <w:pPr>
        <w:pStyle w:val="FirstParagraph"/>
      </w:pPr>
      <w:r>
        <w:rPr>
          <w:b/>
        </w:rPr>
        <w:t xml:space="preserve">Ámbito Profesional:</w:t>
      </w:r>
      <w:r>
        <w:t xml:space="preserve"> </w:t>
      </w:r>
      <w:r>
        <w:t xml:space="preserve">Educación Física</w:t>
      </w:r>
    </w:p>
    <w:p>
      <w:pPr>
        <w:pStyle w:val="BodyText"/>
      </w:pPr>
      <w:r>
        <w:rPr>
          <w:b/>
        </w:rPr>
        <w:t xml:space="preserve">Objetivo:</w:t>
      </w:r>
      <w:r>
        <w:t xml:space="preserve"> </w:t>
      </w:r>
      <w:r>
        <w:t xml:space="preserve">Identificar cinco conceptos fundamentales de la asignatura y detallar cinco aplicaciones profesionales de cada uno, utilizando una herramienta de inteligencia artificial generativa (IA) para asegurar amplitud y detalle, incluyendo enlaces a las fuentes.</w:t>
      </w:r>
    </w:p>
    <w:p>
      <w:r>
        <w:pict>
          <v:rect style="width:0;height:1.5pt" o:hralign="center" o:hrstd="t" o:hr="t"/>
        </w:pict>
      </w:r>
    </w:p>
    <w:p>
      <w:pPr>
        <w:pStyle w:val="Heading2"/>
      </w:pPr>
      <w:bookmarkStart w:id="21" w:name="X6a4ac6381021369ddf15b06df21f2657028b7ba"/>
      <w:r>
        <w:t xml:space="preserve">1. Concepto Fundamental: Motricidad Humana y Desarrollo Motor</w:t>
      </w:r>
      <w:bookmarkEnd w:id="21"/>
    </w:p>
    <w:p>
      <w:pPr>
        <w:pStyle w:val="FirstParagraph"/>
      </w:pPr>
      <w:r>
        <w:rPr>
          <w:b/>
        </w:rPr>
        <w:t xml:space="preserve">Definición del Concepto:</w:t>
      </w:r>
      <w:r>
        <w:t xml:space="preserve"> </w:t>
      </w:r>
      <w:r>
        <w:t xml:space="preserve">La Motricidad Humana se refiere a la capacidad del ser humano de moverse de forma intencionada y significativa, abarcando no solo el movimiento físico, sino también los aspectos cognitivos, afectivos y sociales que lo acompañan. El Desarrollo Motor es el proceso secuencial y continuo de cambios en el comportamiento motor a lo largo del ciclo vital, influenciado por la interacción entre el individuo, la tarea y el entorno.</w:t>
      </w:r>
    </w:p>
    <w:p>
      <w:pPr>
        <w:pStyle w:val="Heading3"/>
      </w:pPr>
      <w:bookmarkStart w:id="22" w:name="Xe6c65a192965403756fd92dde5ede1775006a80"/>
      <w:r>
        <w:t xml:space="preserve">Cinco Aplicaciones Profesionales en Educación Física</w:t>
      </w:r>
      <w:bookmarkEnd w:id="22"/>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Aplicación Profesional</w:t>
            </w:r>
          </w:p>
        </w:tc>
        <w:tc>
          <w:tcPr>
            <w:tcBorders>
              <w:bottom w:val="single"/>
            </w:tcBorders>
            <w:vAlign w:val="bottom"/>
          </w:tcPr>
          <w:p>
            <w:pPr>
              <w:pStyle w:val="Compact"/>
              <w:jc w:val="left"/>
            </w:pPr>
            <w:r>
              <w:t xml:space="preserve">Descripción Detallada</w:t>
            </w:r>
          </w:p>
        </w:tc>
        <w:tc>
          <w:tcPr>
            <w:tcBorders>
              <w:bottom w:val="single"/>
            </w:tcBorders>
            <w:vAlign w:val="bottom"/>
          </w:tcPr>
          <w:p>
            <w:pPr>
              <w:pStyle w:val="Compact"/>
              <w:jc w:val="left"/>
            </w:pPr>
            <w:r>
              <w:t xml:space="preserve">Fuente/Enlace</w:t>
            </w:r>
          </w:p>
        </w:tc>
      </w:tr>
      <w:tr>
        <w:tc>
          <w:p>
            <w:pPr>
              <w:pStyle w:val="Compact"/>
              <w:jc w:val="left"/>
            </w:pPr>
            <w:r>
              <w:rPr>
                <w:b/>
              </w:rPr>
              <w:t xml:space="preserve">1. Diseño de Programas de Intervención Motriz Adaptada</w:t>
            </w:r>
          </w:p>
        </w:tc>
        <w:tc>
          <w:p>
            <w:pPr>
              <w:pStyle w:val="Compact"/>
              <w:jc w:val="left"/>
            </w:pPr>
            <w:r>
              <w:t xml:space="preserve">El profesional de Educación Física utiliza el conocimiento del Desarrollo Motor para identificar retrasos o desviaciones en las habilidades motrices de un individuo (niño, adolescente o adulto) y diseña programas específicos y adaptados (Educación Física Adaptada) para mejorar la coordinación, el equilibrio y la manipulación, asegurando la inclusión y el progreso individualizado.</w:t>
            </w:r>
          </w:p>
        </w:tc>
        <w:tc>
          <w:p>
            <w:pPr>
              <w:pStyle w:val="Compact"/>
              <w:jc w:val="left"/>
            </w:pPr>
            <w:hyperlink r:id="rId23">
              <w:r>
                <w:rPr>
                  <w:rStyle w:val="Hyperlink"/>
                </w:rPr>
                <w:t xml:space="preserve">Programas de intervención motriz adaptada y Educación Física</w:t>
              </w:r>
            </w:hyperlink>
          </w:p>
        </w:tc>
      </w:tr>
      <w:tr>
        <w:tc>
          <w:p>
            <w:pPr>
              <w:pStyle w:val="Compact"/>
              <w:jc w:val="left"/>
            </w:pPr>
            <w:r>
              <w:rPr>
                <w:b/>
              </w:rPr>
              <w:t xml:space="preserve">2. Evaluación Diagnóstica del Capital Motriz</w:t>
            </w:r>
          </w:p>
        </w:tc>
        <w:tc>
          <w:p>
            <w:pPr>
              <w:pStyle w:val="Compact"/>
              <w:jc w:val="left"/>
            </w:pPr>
            <w:r>
              <w:t xml:space="preserve">Aplicación de pruebas y herramientas estandarizadas para evaluar el</w:t>
            </w:r>
            <w:r>
              <w:t xml:space="preserve"> </w:t>
            </w:r>
            <w:r>
              <w:t xml:space="preserve">“</w:t>
            </w:r>
            <w:r>
              <w:t xml:space="preserve">capital motriz</w:t>
            </w:r>
            <w:r>
              <w:t xml:space="preserve">”</w:t>
            </w:r>
            <w:r>
              <w:t xml:space="preserve"> </w:t>
            </w:r>
            <w:r>
              <w:t xml:space="preserve">del alumnado o cliente (habilidades motoras fundamentales, patrones de movimiento, capacidades coordinativas). Esta evaluación diagnóstica permite al docente o entrenador establecer la línea base y justificar la necesidad de ciertas actividades o ejercicios.</w:t>
            </w:r>
          </w:p>
        </w:tc>
        <w:tc>
          <w:p>
            <w:pPr>
              <w:pStyle w:val="Compact"/>
              <w:jc w:val="left"/>
            </w:pPr>
            <w:hyperlink r:id="rId24">
              <w:r>
                <w:rPr>
                  <w:rStyle w:val="Hyperlink"/>
                </w:rPr>
                <w:t xml:space="preserve">La Motricidad Humana como Eje Interdisciplinar</w:t>
              </w:r>
            </w:hyperlink>
          </w:p>
        </w:tc>
      </w:tr>
      <w:tr>
        <w:tc>
          <w:p>
            <w:pPr>
              <w:pStyle w:val="Compact"/>
              <w:jc w:val="left"/>
            </w:pPr>
            <w:r>
              <w:rPr>
                <w:b/>
              </w:rPr>
              <w:t xml:space="preserve">3. Creación de Ambientes de Aprendizaje Enriquecidos</w:t>
            </w:r>
          </w:p>
        </w:tc>
        <w:tc>
          <w:p>
            <w:pPr>
              <w:pStyle w:val="Compact"/>
              <w:jc w:val="left"/>
            </w:pPr>
            <w:r>
              <w:t xml:space="preserve">El conocimiento de la Motricidad Humana guía la creación de entornos de aprendizaje que estimulan la exploración y la toma de decisiones motrices. Esto implica variar el material, el espacio y las reglas de los juegos para promover un desarrollo motor más complejo y significativo, pasando de la simple ejecución a la comprensión del movimiento.</w:t>
            </w:r>
          </w:p>
        </w:tc>
        <w:tc>
          <w:p>
            <w:pPr>
              <w:pStyle w:val="Compact"/>
              <w:jc w:val="left"/>
            </w:pPr>
            <w:hyperlink r:id="rId25">
              <w:r>
                <w:rPr>
                  <w:rStyle w:val="Hyperlink"/>
                </w:rPr>
                <w:t xml:space="preserve">Desarrollo de la motricidad humana en las clases de Educación Física</w:t>
              </w:r>
            </w:hyperlink>
          </w:p>
        </w:tc>
      </w:tr>
      <w:tr>
        <w:tc>
          <w:p>
            <w:pPr>
              <w:pStyle w:val="Compact"/>
              <w:jc w:val="left"/>
            </w:pPr>
            <w:r>
              <w:rPr>
                <w:b/>
              </w:rPr>
              <w:t xml:space="preserve">4. Entrenamiento Deportivo Basado en Fases Sensibles</w:t>
            </w:r>
          </w:p>
        </w:tc>
        <w:tc>
          <w:p>
            <w:pPr>
              <w:pStyle w:val="Compact"/>
              <w:jc w:val="left"/>
            </w:pPr>
            <w:r>
              <w:t xml:space="preserve">En el ámbito del entrenamiento deportivo, el profesional aplica el conocimiento de las fases sensibles del Desarrollo Motor (momentos óptimos para el desarrollo de ciertas capacidades como la velocidad, la coordinación o la flexibilidad) para periodizar el entrenamiento y maximizar el potencial de rendimiento del deportista en las etapas adecuadas de su crecimiento.</w:t>
            </w:r>
          </w:p>
        </w:tc>
        <w:tc>
          <w:p>
            <w:pPr>
              <w:pStyle w:val="Compact"/>
              <w:jc w:val="left"/>
            </w:pPr>
            <w:hyperlink r:id="rId26">
              <w:r>
                <w:rPr>
                  <w:rStyle w:val="Hyperlink"/>
                </w:rPr>
                <w:t xml:space="preserve">Desarrollo motor en Educación Física</w:t>
              </w:r>
            </w:hyperlink>
          </w:p>
        </w:tc>
      </w:tr>
      <w:tr>
        <w:tc>
          <w:p>
            <w:pPr>
              <w:pStyle w:val="Compact"/>
              <w:jc w:val="left"/>
            </w:pPr>
            <w:r>
              <w:rPr>
                <w:b/>
              </w:rPr>
              <w:t xml:space="preserve">5. Promoción de la Corporeidad y la Expresión Corporal</w:t>
            </w:r>
          </w:p>
        </w:tc>
        <w:tc>
          <w:p>
            <w:pPr>
              <w:pStyle w:val="Compact"/>
              <w:jc w:val="left"/>
            </w:pPr>
            <w:r>
              <w:t xml:space="preserve">El profesional fomenta la conciencia corporal y la expresión a través del movimiento, entendiendo la motricidad como un medio de comunicación y autoconocimiento. Esto se aplica en talleres de expresión corporal, danza o teatro físico, donde el objetivo es que el individuo identifique su propio</w:t>
            </w:r>
            <w:r>
              <w:t xml:space="preserve"> </w:t>
            </w:r>
            <w:r>
              <w:t xml:space="preserve">“</w:t>
            </w:r>
            <w:r>
              <w:t xml:space="preserve">sentido simbólico subyacente</w:t>
            </w:r>
            <w:r>
              <w:t xml:space="preserve">”</w:t>
            </w:r>
            <w:r>
              <w:t xml:space="preserve"> </w:t>
            </w:r>
            <w:r>
              <w:t xml:space="preserve">en el movimiento.</w:t>
            </w:r>
          </w:p>
        </w:tc>
        <w:tc>
          <w:p>
            <w:pPr>
              <w:pStyle w:val="Compact"/>
              <w:jc w:val="left"/>
            </w:pPr>
            <w:hyperlink r:id="rId27">
              <w:r>
                <w:rPr>
                  <w:rStyle w:val="Hyperlink"/>
                </w:rPr>
                <w:t xml:space="preserve">Educación física desde la corporeidad y la motricidad</w:t>
              </w:r>
            </w:hyperlink>
          </w:p>
        </w:tc>
      </w:tr>
    </w:tbl>
    <w:p>
      <w:r>
        <w:pict>
          <v:rect style="width:0;height:1.5pt" o:hralign="center" o:hrstd="t" o:hr="t"/>
        </w:pict>
      </w:r>
    </w:p>
    <w:p>
      <w:pPr>
        <w:pStyle w:val="Heading2"/>
      </w:pPr>
      <w:bookmarkStart w:id="28" w:name="X642bf8c0d38056085672bb1d357d919ad742cf1"/>
      <w:r>
        <w:t xml:space="preserve">2. Concepto Fundamental: Planificación y Evaluación del Proceso de Enseñanza-Aprendizaje</w:t>
      </w:r>
      <w:bookmarkEnd w:id="28"/>
    </w:p>
    <w:p>
      <w:pPr>
        <w:pStyle w:val="FirstParagraph"/>
      </w:pPr>
      <w:r>
        <w:rPr>
          <w:b/>
        </w:rPr>
        <w:t xml:space="preserve">Definición del Concepto:</w:t>
      </w:r>
      <w:r>
        <w:t xml:space="preserve"> </w:t>
      </w:r>
      <w:r>
        <w:t xml:space="preserve">La Planificación es el proceso reflexivo y sistemático de prever, organizar y estructurar las acciones pedagógicas (objetivos, contenidos, metodologías y recursos) para lograr resultados de aprendizaje específicos. La Evaluación es el proceso continuo y formativo de recopilar, analizar e interpretar información para determinar el grado en que se han logrado los objetivos y tomar decisiones para mejorar el proceso.</w:t>
      </w:r>
    </w:p>
    <w:p>
      <w:pPr>
        <w:pStyle w:val="Heading3"/>
      </w:pPr>
      <w:bookmarkStart w:id="29" w:name="X374601a472f0ca7f1060dd048d28b158388fdd5"/>
      <w:r>
        <w:t xml:space="preserve">Cinco Aplicaciones Profesionales en Educación Física</w:t>
      </w:r>
      <w:bookmarkEnd w:id="29"/>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Aplicación Profesional</w:t>
            </w:r>
          </w:p>
        </w:tc>
        <w:tc>
          <w:tcPr>
            <w:tcBorders>
              <w:bottom w:val="single"/>
            </w:tcBorders>
            <w:vAlign w:val="bottom"/>
          </w:tcPr>
          <w:p>
            <w:pPr>
              <w:pStyle w:val="Compact"/>
              <w:jc w:val="left"/>
            </w:pPr>
            <w:r>
              <w:t xml:space="preserve">Descripción Detallada</w:t>
            </w:r>
          </w:p>
        </w:tc>
        <w:tc>
          <w:tcPr>
            <w:tcBorders>
              <w:bottom w:val="single"/>
            </w:tcBorders>
            <w:vAlign w:val="bottom"/>
          </w:tcPr>
          <w:p>
            <w:pPr>
              <w:pStyle w:val="Compact"/>
              <w:jc w:val="left"/>
            </w:pPr>
            <w:r>
              <w:t xml:space="preserve">Fuente/Enlace</w:t>
            </w:r>
          </w:p>
        </w:tc>
      </w:tr>
      <w:tr>
        <w:tc>
          <w:p>
            <w:pPr>
              <w:pStyle w:val="Compact"/>
              <w:jc w:val="left"/>
            </w:pPr>
            <w:r>
              <w:rPr>
                <w:b/>
              </w:rPr>
              <w:t xml:space="preserve">1. Diseño de Unidades Didácticas y Sesiones de Clase</w:t>
            </w:r>
          </w:p>
        </w:tc>
        <w:tc>
          <w:p>
            <w:pPr>
              <w:pStyle w:val="Compact"/>
              <w:jc w:val="left"/>
            </w:pPr>
            <w:r>
              <w:t xml:space="preserve">El profesional elabora planes de clase detallados (unidades didácticas) que conectan el plan de estudios con la enseñanza y el aprendizaje. Esto incluye la selección de contenidos, la secuenciación lógica de las actividades y la previsión de los materiales necesarios, asegurando un proceso ordenado y coherente.</w:t>
            </w:r>
          </w:p>
        </w:tc>
        <w:tc>
          <w:p>
            <w:pPr>
              <w:pStyle w:val="Compact"/>
              <w:jc w:val="left"/>
            </w:pPr>
            <w:hyperlink r:id="rId30">
              <w:r>
                <w:rPr>
                  <w:rStyle w:val="Hyperlink"/>
                </w:rPr>
                <w:t xml:space="preserve">La planificación de la evaluación en educación física</w:t>
              </w:r>
            </w:hyperlink>
          </w:p>
        </w:tc>
      </w:tr>
      <w:tr>
        <w:tc>
          <w:p>
            <w:pPr>
              <w:pStyle w:val="Compact"/>
              <w:jc w:val="left"/>
            </w:pPr>
            <w:r>
              <w:rPr>
                <w:b/>
              </w:rPr>
              <w:t xml:space="preserve">2. Evaluación por Competencias y Criterios de Desempeño</w:t>
            </w:r>
          </w:p>
        </w:tc>
        <w:tc>
          <w:p>
            <w:pPr>
              <w:pStyle w:val="Compact"/>
              <w:jc w:val="left"/>
            </w:pPr>
            <w:r>
              <w:t xml:space="preserve">Implementación de sistemas de evaluación que miden el desarrollo de competencias motrices y no solo la ejecución de habilidades. Esto implica definir criterios de desempeño claros y utilizar instrumentos variados (rúbricas, listas de cotejo, observación sistemática) para valorar el progreso integral del estudiante.</w:t>
            </w:r>
          </w:p>
        </w:tc>
        <w:tc>
          <w:p>
            <w:pPr>
              <w:pStyle w:val="Compact"/>
              <w:jc w:val="left"/>
            </w:pPr>
            <w:hyperlink r:id="rId31">
              <w:r>
                <w:rPr>
                  <w:rStyle w:val="Hyperlink"/>
                </w:rPr>
                <w:t xml:space="preserve">EVALUACIÓN POR COMPETENCIAS EN EDUCACIÓN FÍSICA</w:t>
              </w:r>
            </w:hyperlink>
          </w:p>
        </w:tc>
      </w:tr>
      <w:tr>
        <w:tc>
          <w:p>
            <w:pPr>
              <w:pStyle w:val="Compact"/>
              <w:jc w:val="left"/>
            </w:pPr>
            <w:r>
              <w:rPr>
                <w:b/>
              </w:rPr>
              <w:t xml:space="preserve">3. Planificación de la Periodización del Entrenamiento Deportivo</w:t>
            </w:r>
          </w:p>
        </w:tc>
        <w:tc>
          <w:p>
            <w:pPr>
              <w:pStyle w:val="Compact"/>
              <w:jc w:val="left"/>
            </w:pPr>
            <w:r>
              <w:t xml:space="preserve">En el ámbito del entrenamiento, la planificación se traduce en la periodización, que es la organización del entrenamiento en ciclos (macrociclos, mesociclos, microciclos) para alcanzar picos de rendimiento en momentos clave de la temporada, optimizando la carga de trabajo y la recuperación.</w:t>
            </w:r>
          </w:p>
        </w:tc>
        <w:tc>
          <w:p>
            <w:pPr>
              <w:pStyle w:val="Compact"/>
              <w:jc w:val="left"/>
            </w:pPr>
            <w:hyperlink r:id="rId32">
              <w:r>
                <w:rPr>
                  <w:rStyle w:val="Hyperlink"/>
                </w:rPr>
                <w:t xml:space="preserve">La importancia de la planificación del entrenamiento</w:t>
              </w:r>
            </w:hyperlink>
          </w:p>
        </w:tc>
      </w:tr>
      <w:tr>
        <w:tc>
          <w:p>
            <w:pPr>
              <w:pStyle w:val="Compact"/>
              <w:jc w:val="left"/>
            </w:pPr>
            <w:r>
              <w:rPr>
                <w:b/>
              </w:rPr>
              <w:t xml:space="preserve">4. Uso de Tecnología para la Gestión y Evaluación</w:t>
            </w:r>
          </w:p>
        </w:tc>
        <w:tc>
          <w:p>
            <w:pPr>
              <w:pStyle w:val="Compact"/>
              <w:jc w:val="left"/>
            </w:pPr>
            <w:r>
              <w:t xml:space="preserve">Integración de aplicaciones móviles y software de gestión para registrar el progreso, calificar y retroalimentar a los estudiantes o clientes. Estas herramientas facilitan la recopilación de datos objetivos (frecuencia cardíaca, pasos, tiempos) y la gestión de registros y observaciones.</w:t>
            </w:r>
          </w:p>
        </w:tc>
        <w:tc>
          <w:p>
            <w:pPr>
              <w:pStyle w:val="Compact"/>
              <w:jc w:val="left"/>
            </w:pPr>
            <w:hyperlink r:id="rId33">
              <w:r>
                <w:rPr>
                  <w:rStyle w:val="Hyperlink"/>
                </w:rPr>
                <w:t xml:space="preserve">App móvil para evaluar en educación física. Una herramienta para facilitar la gestión de tus registros y observaciones</w:t>
              </w:r>
            </w:hyperlink>
          </w:p>
        </w:tc>
      </w:tr>
      <w:tr>
        <w:tc>
          <w:p>
            <w:pPr>
              <w:pStyle w:val="Compact"/>
              <w:jc w:val="left"/>
            </w:pPr>
            <w:r>
              <w:rPr>
                <w:b/>
              </w:rPr>
              <w:t xml:space="preserve">5. Elaboración de Informes de Progreso y Retroalimentación Formativa</w:t>
            </w:r>
          </w:p>
        </w:tc>
        <w:tc>
          <w:p>
            <w:pPr>
              <w:pStyle w:val="Compact"/>
              <w:jc w:val="left"/>
            </w:pPr>
            <w:r>
              <w:t xml:space="preserve">El profesional utiliza los datos de la evaluación para generar informes de progreso claros y ofrecer retroalimentación constructiva y formativa. Esta aplicación es crucial para que el estudiante o deportista comprenda sus fortalezas y áreas de mejora, y se involucre activamente en su propio proceso de aprendizaje.</w:t>
            </w:r>
          </w:p>
        </w:tc>
        <w:tc>
          <w:p>
            <w:pPr>
              <w:pStyle w:val="Compact"/>
              <w:jc w:val="left"/>
            </w:pPr>
            <w:hyperlink r:id="rId34">
              <w:r>
                <w:rPr>
                  <w:rStyle w:val="Hyperlink"/>
                </w:rPr>
                <w:t xml:space="preserve">Planeación y evaluación de la educación física</w:t>
              </w:r>
            </w:hyperlink>
          </w:p>
        </w:tc>
      </w:tr>
    </w:tbl>
    <w:p>
      <w:r>
        <w:pict>
          <v:rect style="width:0;height:1.5pt" o:hralign="center" o:hrstd="t" o:hr="t"/>
        </w:pict>
      </w:r>
    </w:p>
    <w:p>
      <w:pPr>
        <w:pStyle w:val="Heading2"/>
      </w:pPr>
      <w:bookmarkStart w:id="35" w:name="Xba4501cbc705494326c91e1804eaf0ee13de307"/>
      <w:r>
        <w:t xml:space="preserve">3. Concepto Fundamental: Inclusión y Adaptación en la Actividad Física</w:t>
      </w:r>
      <w:bookmarkEnd w:id="35"/>
    </w:p>
    <w:p>
      <w:pPr>
        <w:pStyle w:val="FirstParagraph"/>
      </w:pPr>
      <w:r>
        <w:rPr>
          <w:b/>
        </w:rPr>
        <w:t xml:space="preserve">Definición del Concepto:</w:t>
      </w:r>
      <w:r>
        <w:t xml:space="preserve"> </w:t>
      </w:r>
      <w:r>
        <w:t xml:space="preserve">La Inclusión en Educación Física es el proceso de asegurar que todos los estudiantes, independientemente de sus capacidades, origen o condición, participen de manera significativa y equitativa en las clases. La Adaptación se refiere a la modificación de los elementos del currículo (objetivos, contenidos, metodología, evaluación) para responder a las necesidades educativas especiales o a la diversidad funcional de los participantes.</w:t>
      </w:r>
    </w:p>
    <w:p>
      <w:pPr>
        <w:pStyle w:val="Heading3"/>
      </w:pPr>
      <w:bookmarkStart w:id="36" w:name="Xc28f8b59e802c5ae5c0dc486d2ad5cef4916bfa"/>
      <w:r>
        <w:t xml:space="preserve">Cinco Aplicaciones Profesionales en Educación Física</w:t>
      </w:r>
      <w:bookmarkEnd w:id="36"/>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Aplicación Profesional</w:t>
            </w:r>
          </w:p>
        </w:tc>
        <w:tc>
          <w:tcPr>
            <w:tcBorders>
              <w:bottom w:val="single"/>
            </w:tcBorders>
            <w:vAlign w:val="bottom"/>
          </w:tcPr>
          <w:p>
            <w:pPr>
              <w:pStyle w:val="Compact"/>
              <w:jc w:val="left"/>
            </w:pPr>
            <w:r>
              <w:t xml:space="preserve">Descripción Detallada</w:t>
            </w:r>
          </w:p>
        </w:tc>
        <w:tc>
          <w:tcPr>
            <w:tcBorders>
              <w:bottom w:val="single"/>
            </w:tcBorders>
            <w:vAlign w:val="bottom"/>
          </w:tcPr>
          <w:p>
            <w:pPr>
              <w:pStyle w:val="Compact"/>
              <w:jc w:val="left"/>
            </w:pPr>
            <w:r>
              <w:t xml:space="preserve">Fuente/Enlace</w:t>
            </w:r>
          </w:p>
        </w:tc>
      </w:tr>
      <w:tr>
        <w:tc>
          <w:p>
            <w:pPr>
              <w:pStyle w:val="Compact"/>
              <w:jc w:val="left"/>
            </w:pPr>
            <w:r>
              <w:rPr>
                <w:b/>
              </w:rPr>
              <w:t xml:space="preserve">1. Diseño Universal para el Aprendizaje (DUA) en EF</w:t>
            </w:r>
          </w:p>
        </w:tc>
        <w:tc>
          <w:p>
            <w:pPr>
              <w:pStyle w:val="Compact"/>
              <w:jc w:val="left"/>
            </w:pPr>
            <w:r>
              <w:t xml:space="preserve">Aplicación de los principios del DUA para diseñar actividades y entornos que sean accesibles desde el inicio para la mayor cantidad de personas posible. Esto incluye ofrecer múltiples medios de representación, expresión y participación en las clases de Educación Física.</w:t>
            </w:r>
          </w:p>
        </w:tc>
        <w:tc>
          <w:p>
            <w:pPr>
              <w:pStyle w:val="Compact"/>
              <w:jc w:val="left"/>
            </w:pPr>
            <w:hyperlink r:id="rId37">
              <w:r>
                <w:rPr>
                  <w:rStyle w:val="Hyperlink"/>
                </w:rPr>
                <w:t xml:space="preserve">Inclusión en la Educación Fisica Adaptada</w:t>
              </w:r>
            </w:hyperlink>
          </w:p>
        </w:tc>
      </w:tr>
      <w:tr>
        <w:tc>
          <w:p>
            <w:pPr>
              <w:pStyle w:val="Compact"/>
              <w:jc w:val="left"/>
            </w:pPr>
            <w:r>
              <w:rPr>
                <w:b/>
              </w:rPr>
              <w:t xml:space="preserve">2. Adaptaciones Curriculares Individualizadas (ACI)</w:t>
            </w:r>
          </w:p>
        </w:tc>
        <w:tc>
          <w:p>
            <w:pPr>
              <w:pStyle w:val="Compact"/>
              <w:jc w:val="left"/>
            </w:pPr>
            <w:r>
              <w:t xml:space="preserve">Elaboración de planes de intervención específicos para estudiantes con necesidades educativas especiales (NEE), modificando los objetivos, la metodología o los criterios de evaluación para que puedan alcanzar el máximo desarrollo posible dentro del marco curricular general.</w:t>
            </w:r>
          </w:p>
        </w:tc>
        <w:tc>
          <w:p>
            <w:pPr>
              <w:pStyle w:val="Compact"/>
              <w:jc w:val="left"/>
            </w:pPr>
            <w:hyperlink r:id="rId38">
              <w:r>
                <w:rPr>
                  <w:rStyle w:val="Hyperlink"/>
                </w:rPr>
                <w:t xml:space="preserve">Adaptaciones curriculares para la inclusión en la Educación Física</w:t>
              </w:r>
            </w:hyperlink>
          </w:p>
        </w:tc>
      </w:tr>
      <w:tr>
        <w:tc>
          <w:p>
            <w:pPr>
              <w:pStyle w:val="Compact"/>
              <w:jc w:val="left"/>
            </w:pPr>
            <w:r>
              <w:rPr>
                <w:b/>
              </w:rPr>
              <w:t xml:space="preserve">3. Implementación de Deporte y Actividad Física Inclusiva</w:t>
            </w:r>
          </w:p>
        </w:tc>
        <w:tc>
          <w:p>
            <w:pPr>
              <w:pStyle w:val="Compact"/>
              <w:jc w:val="left"/>
            </w:pPr>
            <w:r>
              <w:t xml:space="preserve">Organización y dirección de programas deportivos que integran a personas con y sin discapacidad (deporte inclusivo). Esto requiere adaptar las reglas, el material o el espacio para garantizar la participación activa y segura de todos, promoviendo la diversidad y el desarrollo de habilidades sociales.</w:t>
            </w:r>
          </w:p>
        </w:tc>
        <w:tc>
          <w:p>
            <w:pPr>
              <w:pStyle w:val="Compact"/>
              <w:jc w:val="left"/>
            </w:pPr>
            <w:hyperlink r:id="rId39">
              <w:r>
                <w:rPr>
                  <w:rStyle w:val="Hyperlink"/>
                </w:rPr>
                <w:t xml:space="preserve">Deporte inclusivo: aplicaciones prácticas</w:t>
              </w:r>
            </w:hyperlink>
          </w:p>
        </w:tc>
      </w:tr>
      <w:tr>
        <w:tc>
          <w:p>
            <w:pPr>
              <w:pStyle w:val="Compact"/>
              <w:jc w:val="left"/>
            </w:pPr>
            <w:r>
              <w:rPr>
                <w:b/>
              </w:rPr>
              <w:t xml:space="preserve">4. Uso de Estrategias de Aprendizaje Cooperativo</w:t>
            </w:r>
          </w:p>
        </w:tc>
        <w:tc>
          <w:p>
            <w:pPr>
              <w:pStyle w:val="Compact"/>
              <w:jc w:val="left"/>
            </w:pPr>
            <w:r>
              <w:t xml:space="preserve">Implementación de metodologías que fomentan la colaboración y el apoyo mutuo entre los participantes. El profesional estructura los grupos de manera heterogénea para que los compañeros se ayuden en la ejecución de las tareas motrices, promoviendo la inclusión social y el respeto a la diversidad.</w:t>
            </w:r>
          </w:p>
        </w:tc>
        <w:tc>
          <w:p>
            <w:pPr>
              <w:pStyle w:val="Compact"/>
              <w:jc w:val="left"/>
            </w:pPr>
            <w:hyperlink r:id="rId40">
              <w:r>
                <w:rPr>
                  <w:rStyle w:val="Hyperlink"/>
                </w:rPr>
                <w:t xml:space="preserve">Inclusión en la educación física estrategias docentes para la diversidad</w:t>
              </w:r>
            </w:hyperlink>
          </w:p>
        </w:tc>
      </w:tr>
      <w:tr>
        <w:tc>
          <w:p>
            <w:pPr>
              <w:pStyle w:val="Compact"/>
              <w:jc w:val="left"/>
            </w:pPr>
            <w:r>
              <w:rPr>
                <w:b/>
              </w:rPr>
              <w:t xml:space="preserve">5. Asesoramiento y Colaboración Interdisciplinaria</w:t>
            </w:r>
          </w:p>
        </w:tc>
        <w:tc>
          <w:p>
            <w:pPr>
              <w:pStyle w:val="Compact"/>
              <w:jc w:val="left"/>
            </w:pPr>
            <w:r>
              <w:t xml:space="preserve">El profesional trabaja en conjunto con otros especialistas (psicólogos, terapeutas ocupacionales, fisioterapeutas) para comprender mejor las necesidades de los participantes y asegurar que las adaptaciones motrices sean coherentes con los planes de intervención globales del individuo.</w:t>
            </w:r>
          </w:p>
        </w:tc>
        <w:tc>
          <w:p>
            <w:pPr>
              <w:pStyle w:val="Compact"/>
              <w:jc w:val="left"/>
            </w:pPr>
            <w:hyperlink r:id="rId41">
              <w:r>
                <w:rPr>
                  <w:rStyle w:val="Hyperlink"/>
                </w:rPr>
                <w:t xml:space="preserve">INCLUSIÓN Y ADAPTACIÓN EN LA EDUCACIÓN FÍSICA</w:t>
              </w:r>
            </w:hyperlink>
          </w:p>
        </w:tc>
      </w:tr>
    </w:tbl>
    <w:p>
      <w:r>
        <w:pict>
          <v:rect style="width:0;height:1.5pt" o:hralign="center" o:hrstd="t" o:hr="t"/>
        </w:pict>
      </w:r>
    </w:p>
    <w:p>
      <w:pPr>
        <w:pStyle w:val="Heading2"/>
      </w:pPr>
      <w:bookmarkStart w:id="42" w:name="Xb01290da9f873f53372879a6504e3ca2e315787"/>
      <w:r>
        <w:t xml:space="preserve">4. Concepto Fundamental: Salud y Bienestar Integral</w:t>
      </w:r>
      <w:bookmarkEnd w:id="42"/>
    </w:p>
    <w:p>
      <w:pPr>
        <w:pStyle w:val="FirstParagraph"/>
      </w:pPr>
      <w:r>
        <w:rPr>
          <w:b/>
        </w:rPr>
        <w:t xml:space="preserve">Definición del Concepto:</w:t>
      </w:r>
      <w:r>
        <w:t xml:space="preserve"> </w:t>
      </w:r>
      <w:r>
        <w:t xml:space="preserve">La Salud y el Bienestar Integral, desde la perspectiva de la Educación Física, se entiende como el nivel más alto posible de bienestar físico, psicológico y social, y de capacidad funcional. El profesional utiliza la actividad física como herramienta principal para la promoción de hábitos de vida saludables, la prevención de enfermedades y la mejora de la calidad de vida.</w:t>
      </w:r>
    </w:p>
    <w:p>
      <w:pPr>
        <w:pStyle w:val="Heading3"/>
      </w:pPr>
      <w:bookmarkStart w:id="43" w:name="X80e3830a2a9ee584c63e0ab292bc1241e4f37d3"/>
      <w:r>
        <w:t xml:space="preserve">Cinco Aplicaciones Profesionales en Educación Física</w:t>
      </w:r>
      <w:bookmarkEnd w:id="43"/>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Aplicación Profesional</w:t>
            </w:r>
          </w:p>
        </w:tc>
        <w:tc>
          <w:tcPr>
            <w:tcBorders>
              <w:bottom w:val="single"/>
            </w:tcBorders>
            <w:vAlign w:val="bottom"/>
          </w:tcPr>
          <w:p>
            <w:pPr>
              <w:pStyle w:val="Compact"/>
              <w:jc w:val="left"/>
            </w:pPr>
            <w:r>
              <w:t xml:space="preserve">Descripción Detallada</w:t>
            </w:r>
          </w:p>
        </w:tc>
        <w:tc>
          <w:tcPr>
            <w:tcBorders>
              <w:bottom w:val="single"/>
            </w:tcBorders>
            <w:vAlign w:val="bottom"/>
          </w:tcPr>
          <w:p>
            <w:pPr>
              <w:pStyle w:val="Compact"/>
              <w:jc w:val="left"/>
            </w:pPr>
            <w:r>
              <w:t xml:space="preserve">Fuente/Enlace</w:t>
            </w:r>
          </w:p>
        </w:tc>
      </w:tr>
      <w:tr>
        <w:tc>
          <w:p>
            <w:pPr>
              <w:pStyle w:val="Compact"/>
              <w:jc w:val="left"/>
            </w:pPr>
            <w:r>
              <w:rPr>
                <w:b/>
              </w:rPr>
              <w:t xml:space="preserve">1. Prescripción de Ejercicio Físico para la Salud</w:t>
            </w:r>
          </w:p>
        </w:tc>
        <w:tc>
          <w:p>
            <w:pPr>
              <w:pStyle w:val="Compact"/>
              <w:jc w:val="left"/>
            </w:pPr>
            <w:r>
              <w:t xml:space="preserve">El profesional evalúa la condición física y el estado de salud de un cliente (o estudiante) y prescribe programas de ejercicio físico específicos para la prevención y el manejo de enfermedades crónicas no transmisibles (obesidad, diabetes, hipertensión), actuando como un promotor de salud.</w:t>
            </w:r>
          </w:p>
        </w:tc>
        <w:tc>
          <w:p>
            <w:pPr>
              <w:pStyle w:val="Compact"/>
              <w:jc w:val="left"/>
            </w:pPr>
            <w:hyperlink r:id="rId44">
              <w:r>
                <w:rPr>
                  <w:rStyle w:val="Hyperlink"/>
                </w:rPr>
                <w:t xml:space="preserve">Educación Física: aprende todo sobre la profesión que cuida la salud y calidad de vida de las personas</w:t>
              </w:r>
            </w:hyperlink>
          </w:p>
        </w:tc>
      </w:tr>
      <w:tr>
        <w:tc>
          <w:p>
            <w:pPr>
              <w:pStyle w:val="Compact"/>
              <w:jc w:val="left"/>
            </w:pPr>
            <w:r>
              <w:rPr>
                <w:b/>
              </w:rPr>
              <w:t xml:space="preserve">2. Desarrollo de Programas de Bienestar Laboral (Wellness Corporativo)</w:t>
            </w:r>
          </w:p>
        </w:tc>
        <w:tc>
          <w:p>
            <w:pPr>
              <w:pStyle w:val="Compact"/>
              <w:jc w:val="left"/>
            </w:pPr>
            <w:r>
              <w:t xml:space="preserve">Diseño e implementación de programas de actividad física y hábitos saludables en entornos laborales para reducir el sedentarismo, mejorar la salud mental (reducción de estrés y ansiedad) y aumentar la productividad de los empleados.</w:t>
            </w:r>
          </w:p>
        </w:tc>
        <w:tc>
          <w:p>
            <w:pPr>
              <w:pStyle w:val="Compact"/>
              <w:jc w:val="left"/>
            </w:pPr>
            <w:hyperlink r:id="rId45">
              <w:r>
                <w:rPr>
                  <w:rStyle w:val="Hyperlink"/>
                </w:rPr>
                <w:t xml:space="preserve">10 apps para cuidar el bienestar físico de tus empleados</w:t>
              </w:r>
            </w:hyperlink>
          </w:p>
        </w:tc>
      </w:tr>
      <w:tr>
        <w:tc>
          <w:p>
            <w:pPr>
              <w:pStyle w:val="Compact"/>
              <w:jc w:val="left"/>
            </w:pPr>
            <w:r>
              <w:rPr>
                <w:b/>
              </w:rPr>
              <w:t xml:space="preserve">3. Fomento de la Salud Mental a través del Movimiento</w:t>
            </w:r>
          </w:p>
        </w:tc>
        <w:tc>
          <w:p>
            <w:pPr>
              <w:pStyle w:val="Compact"/>
              <w:jc w:val="left"/>
            </w:pPr>
            <w:r>
              <w:t xml:space="preserve">Utilización de la actividad física como estrategia para optimizar el estado de ánimo, reducir el estrés, la ansiedad y la depresión. El profesional diseña sesiones que incorporan elementos de</w:t>
            </w:r>
            <w:r>
              <w:t xml:space="preserve"> </w:t>
            </w:r>
            <w:r>
              <w:rPr>
                <w:i/>
              </w:rPr>
              <w:t xml:space="preserve">mindfulness</w:t>
            </w:r>
            <w:r>
              <w:t xml:space="preserve"> </w:t>
            </w:r>
            <w:r>
              <w:t xml:space="preserve">o relajación activa, reconociendo el impacto positivo del ejercicio en el bienestar psicológico.</w:t>
            </w:r>
          </w:p>
        </w:tc>
        <w:tc>
          <w:p>
            <w:pPr>
              <w:pStyle w:val="Compact"/>
              <w:jc w:val="left"/>
            </w:pPr>
            <w:hyperlink r:id="rId46">
              <w:r>
                <w:rPr>
                  <w:rStyle w:val="Hyperlink"/>
                </w:rPr>
                <w:t xml:space="preserve">Importancia de la educación física en la salud</w:t>
              </w:r>
            </w:hyperlink>
          </w:p>
        </w:tc>
      </w:tr>
      <w:tr>
        <w:tc>
          <w:p>
            <w:pPr>
              <w:pStyle w:val="Compact"/>
              <w:jc w:val="left"/>
            </w:pPr>
            <w:r>
              <w:rPr>
                <w:b/>
              </w:rPr>
              <w:t xml:space="preserve">4. Asesoramiento en Nutrición y Hábitos de Vida</w:t>
            </w:r>
          </w:p>
        </w:tc>
        <w:tc>
          <w:p>
            <w:pPr>
              <w:pStyle w:val="Compact"/>
              <w:jc w:val="left"/>
            </w:pPr>
            <w:r>
              <w:t xml:space="preserve">Aunque no es un nutricionista, el profesional de Educación Física colabora y asesora sobre la importancia de la nutrición en el rendimiento y la salud, promoviendo una visión integral del bienestar que incluye la actividad física, el descanso y la alimentación.</w:t>
            </w:r>
          </w:p>
        </w:tc>
        <w:tc>
          <w:p>
            <w:pPr>
              <w:pStyle w:val="Compact"/>
              <w:jc w:val="left"/>
            </w:pPr>
            <w:hyperlink r:id="rId47">
              <w:r>
                <w:rPr>
                  <w:rStyle w:val="Hyperlink"/>
                </w:rPr>
                <w:t xml:space="preserve">Las 6 aplicaciones más conocidas sobre vida saludable para tu bienestar físico y mental</w:t>
              </w:r>
            </w:hyperlink>
          </w:p>
        </w:tc>
      </w:tr>
      <w:tr>
        <w:tc>
          <w:p>
            <w:pPr>
              <w:pStyle w:val="Compact"/>
              <w:jc w:val="left"/>
            </w:pPr>
            <w:r>
              <w:rPr>
                <w:b/>
              </w:rPr>
              <w:t xml:space="preserve">5. Uso de Wearables y Aplicaciones de Seguimiento</w:t>
            </w:r>
          </w:p>
        </w:tc>
        <w:tc>
          <w:p>
            <w:pPr>
              <w:pStyle w:val="Compact"/>
              <w:jc w:val="left"/>
            </w:pPr>
            <w:r>
              <w:t xml:space="preserve">Integración de tecnología (relojes inteligentes, apps de fitness) para monitorizar parámetros de salud (ritmo cardíaco, sueño, actividad diaria) y proporcionar retroalimentación objetiva a los clientes o estudiantes sobre su estilo de vida y progreso hacia sus metas de bienestar.</w:t>
            </w:r>
          </w:p>
        </w:tc>
        <w:tc>
          <w:p>
            <w:pPr>
              <w:pStyle w:val="Compact"/>
              <w:jc w:val="left"/>
            </w:pPr>
            <w:hyperlink r:id="rId48">
              <w:r>
                <w:rPr>
                  <w:rStyle w:val="Hyperlink"/>
                </w:rPr>
                <w:t xml:space="preserve">Las mejores apps para la actividad física</w:t>
              </w:r>
            </w:hyperlink>
          </w:p>
        </w:tc>
      </w:tr>
    </w:tbl>
    <w:p>
      <w:r>
        <w:pict>
          <v:rect style="width:0;height:1.5pt" o:hralign="center" o:hrstd="t" o:hr="t"/>
        </w:pict>
      </w:r>
    </w:p>
    <w:p>
      <w:pPr>
        <w:pStyle w:val="Heading2"/>
      </w:pPr>
      <w:bookmarkStart w:id="49" w:name="X88cf5faffb9868716bd4a6ef8b95fec3134450b"/>
      <w:r>
        <w:t xml:space="preserve">5. Concepto Fundamental: Liderazgo y Gestión de Grupos</w:t>
      </w:r>
      <w:bookmarkEnd w:id="49"/>
    </w:p>
    <w:p>
      <w:pPr>
        <w:pStyle w:val="FirstParagraph"/>
      </w:pPr>
      <w:r>
        <w:rPr>
          <w:b/>
        </w:rPr>
        <w:t xml:space="preserve">Definición del Concepto:</w:t>
      </w:r>
      <w:r>
        <w:t xml:space="preserve"> </w:t>
      </w:r>
      <w:r>
        <w:t xml:space="preserve">El Liderazgo en Educación Física se refiere a la capacidad del profesional para influir, motivar y guiar a individuos o grupos hacia el logro de objetivos motrices, deportivos o de salud. La Gestión de Grupos implica la aplicación de estrategias para organizar, coordinar y mantener la cohesión y el clima positivo dentro de un equipo, clase o programa deportivo.</w:t>
      </w:r>
    </w:p>
    <w:p>
      <w:pPr>
        <w:pStyle w:val="Heading3"/>
      </w:pPr>
      <w:bookmarkStart w:id="50" w:name="X883659ee6a84f79aa1e2027c21d9465c7c486a2"/>
      <w:r>
        <w:t xml:space="preserve">Cinco Aplicaciones Profesionales en Educación Física</w:t>
      </w:r>
      <w:bookmarkEnd w:id="50"/>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Aplicación Profesional</w:t>
            </w:r>
          </w:p>
        </w:tc>
        <w:tc>
          <w:tcPr>
            <w:tcBorders>
              <w:bottom w:val="single"/>
            </w:tcBorders>
            <w:vAlign w:val="bottom"/>
          </w:tcPr>
          <w:p>
            <w:pPr>
              <w:pStyle w:val="Compact"/>
              <w:jc w:val="left"/>
            </w:pPr>
            <w:r>
              <w:t xml:space="preserve">Descripción Detallada</w:t>
            </w:r>
          </w:p>
        </w:tc>
        <w:tc>
          <w:tcPr>
            <w:tcBorders>
              <w:bottom w:val="single"/>
            </w:tcBorders>
            <w:vAlign w:val="bottom"/>
          </w:tcPr>
          <w:p>
            <w:pPr>
              <w:pStyle w:val="Compact"/>
              <w:jc w:val="left"/>
            </w:pPr>
            <w:r>
              <w:t xml:space="preserve">Fuente/Enlace</w:t>
            </w:r>
          </w:p>
        </w:tc>
      </w:tr>
      <w:tr>
        <w:tc>
          <w:p>
            <w:pPr>
              <w:pStyle w:val="Compact"/>
              <w:jc w:val="left"/>
            </w:pPr>
            <w:r>
              <w:rPr>
                <w:b/>
              </w:rPr>
              <w:t xml:space="preserve">1. Dirección y Gestión de Centros o Programas Deportivos</w:t>
            </w:r>
          </w:p>
        </w:tc>
        <w:tc>
          <w:p>
            <w:pPr>
              <w:pStyle w:val="Compact"/>
              <w:jc w:val="left"/>
            </w:pPr>
            <w:r>
              <w:t xml:space="preserve">El profesional aplica principios de gestión deportiva (planificación, organización, dirección y control) para administrar instalaciones, recursos humanos y programas de actividad física, asegurando la calidad y la viabilidad económica de la oferta deportiva.</w:t>
            </w:r>
          </w:p>
        </w:tc>
        <w:tc>
          <w:p>
            <w:pPr>
              <w:pStyle w:val="Compact"/>
              <w:jc w:val="left"/>
            </w:pPr>
            <w:hyperlink r:id="rId51">
              <w:r>
                <w:rPr>
                  <w:rStyle w:val="Hyperlink"/>
                </w:rPr>
                <w:t xml:space="preserve">Qué es la gestión deportiva en educación física</w:t>
              </w:r>
            </w:hyperlink>
          </w:p>
        </w:tc>
      </w:tr>
      <w:tr>
        <w:tc>
          <w:p>
            <w:pPr>
              <w:pStyle w:val="Compact"/>
              <w:jc w:val="left"/>
            </w:pPr>
            <w:r>
              <w:rPr>
                <w:b/>
              </w:rPr>
              <w:t xml:space="preserve">2. Desarrollo de Liderazgo Positivo en el Alumnado/Deportistas</w:t>
            </w:r>
          </w:p>
        </w:tc>
        <w:tc>
          <w:p>
            <w:pPr>
              <w:pStyle w:val="Compact"/>
              <w:jc w:val="left"/>
            </w:pPr>
            <w:r>
              <w:t xml:space="preserve">Implementación de estrategias pedagógicas para fomentar el liderazgo entre los propios participantes (capitanes de equipo, monitores de grupo). Esto incluye delegar responsabilidades y promover la toma de decisiones para mejorar la cohesión y el clima de la clase o equipo.</w:t>
            </w:r>
          </w:p>
        </w:tc>
        <w:tc>
          <w:p>
            <w:pPr>
              <w:pStyle w:val="Compact"/>
              <w:jc w:val="left"/>
            </w:pPr>
            <w:hyperlink r:id="rId52">
              <w:r>
                <w:rPr>
                  <w:rStyle w:val="Hyperlink"/>
                </w:rPr>
                <w:t xml:space="preserve">Liderazgo positivo y colaboración en el aula de Educación Física</w:t>
              </w:r>
            </w:hyperlink>
          </w:p>
        </w:tc>
      </w:tr>
      <w:tr>
        <w:tc>
          <w:p>
            <w:pPr>
              <w:pStyle w:val="Compact"/>
              <w:jc w:val="left"/>
            </w:pPr>
            <w:r>
              <w:rPr>
                <w:b/>
              </w:rPr>
              <w:t xml:space="preserve">3. Aplicación de Estilos de Liderazgo Situacional</w:t>
            </w:r>
          </w:p>
        </w:tc>
        <w:tc>
          <w:p>
            <w:pPr>
              <w:pStyle w:val="Compact"/>
              <w:jc w:val="left"/>
            </w:pPr>
            <w:r>
              <w:t xml:space="preserve">El profesional adapta su estilo de liderazgo (autocrático, democrático,</w:t>
            </w:r>
            <w:r>
              <w:t xml:space="preserve"> </w:t>
            </w:r>
            <w:r>
              <w:rPr>
                <w:i/>
              </w:rPr>
              <w:t xml:space="preserve">laissez-faire</w:t>
            </w:r>
            <w:r>
              <w:t xml:space="preserve">) en función de la tarea, el contexto y el nivel de madurez del grupo o deportista. Por ejemplo, un estilo más directivo para tareas nuevas y uno más participativo para la resolución de problemas.</w:t>
            </w:r>
          </w:p>
        </w:tc>
        <w:tc>
          <w:p>
            <w:pPr>
              <w:pStyle w:val="Compact"/>
              <w:jc w:val="left"/>
            </w:pPr>
            <w:hyperlink r:id="rId53">
              <w:r>
                <w:rPr>
                  <w:rStyle w:val="Hyperlink"/>
                </w:rPr>
                <w:t xml:space="preserve">Liderazgo y Gestión de Equipos Deportivos</w:t>
              </w:r>
            </w:hyperlink>
          </w:p>
        </w:tc>
      </w:tr>
      <w:tr>
        <w:tc>
          <w:p>
            <w:pPr>
              <w:pStyle w:val="Compact"/>
              <w:jc w:val="left"/>
            </w:pPr>
            <w:r>
              <w:rPr>
                <w:b/>
              </w:rPr>
              <w:t xml:space="preserve">4. Gestión de Conflictos y Dinámicas Grupales</w:t>
            </w:r>
          </w:p>
        </w:tc>
        <w:tc>
          <w:p>
            <w:pPr>
              <w:pStyle w:val="Compact"/>
              <w:jc w:val="left"/>
            </w:pPr>
            <w:r>
              <w:t xml:space="preserve">Utilización de técnicas de dinámica de grupos para resolver conflictos, mejorar la comunicación y fortalecer la cohesión del equipo. El profesional actúa como mediador y facilitador, asegurando que el ambiente de trabajo o clase sea respetuoso y productivo.</w:t>
            </w:r>
          </w:p>
        </w:tc>
        <w:tc>
          <w:p>
            <w:pPr>
              <w:pStyle w:val="Compact"/>
              <w:jc w:val="left"/>
            </w:pPr>
            <w:hyperlink r:id="rId54">
              <w:r>
                <w:rPr>
                  <w:rStyle w:val="Hyperlink"/>
                </w:rPr>
                <w:t xml:space="preserve">El trabajo grupal en las clases de educación física</w:t>
              </w:r>
            </w:hyperlink>
          </w:p>
        </w:tc>
      </w:tr>
      <w:tr>
        <w:tc>
          <w:p>
            <w:pPr>
              <w:pStyle w:val="Compact"/>
              <w:jc w:val="left"/>
            </w:pPr>
            <w:r>
              <w:rPr>
                <w:b/>
              </w:rPr>
              <w:t xml:space="preserve">5. Mentoría y Coaching Deportivo</w:t>
            </w:r>
          </w:p>
        </w:tc>
        <w:tc>
          <w:p>
            <w:pPr>
              <w:pStyle w:val="Compact"/>
              <w:jc w:val="left"/>
            </w:pPr>
            <w:r>
              <w:t xml:space="preserve">El profesional asume un rol de</w:t>
            </w:r>
            <w:r>
              <w:t xml:space="preserve"> </w:t>
            </w:r>
            <w:r>
              <w:rPr>
                <w:i/>
              </w:rPr>
              <w:t xml:space="preserve">coach</w:t>
            </w:r>
            <w:r>
              <w:t xml:space="preserve"> </w:t>
            </w:r>
            <w:r>
              <w:t xml:space="preserve">o mentor, utilizando el liderazgo para motivar a los deportistas a alcanzar sus metas, no solo físicas, sino también personales y académicas, aplicando principios de psicología deportiva para la gestión emocional y la concentración.</w:t>
            </w:r>
          </w:p>
        </w:tc>
        <w:tc>
          <w:p>
            <w:pPr>
              <w:pStyle w:val="Compact"/>
              <w:jc w:val="left"/>
            </w:pPr>
            <w:hyperlink r:id="rId55">
              <w:r>
                <w:rPr>
                  <w:rStyle w:val="Hyperlink"/>
                </w:rPr>
                <w:t xml:space="preserve">Liderazgo deportivo: conoce su importancia</w:t>
              </w:r>
            </w:hyperlink>
          </w:p>
        </w:tc>
      </w:tr>
    </w:tbl>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ciencialatina.org/index.php/cienciala/article/download/10393/15271/" TargetMode="External" /><Relationship Type="http://schemas.openxmlformats.org/officeDocument/2006/relationships/hyperlink" Id="rId38" Target="https://core.ac.uk/download/pdf/595404923.pdf" TargetMode="External" /><Relationship Type="http://schemas.openxmlformats.org/officeDocument/2006/relationships/hyperlink" Id="rId34" Target="https://dgesum.sep.gob.mx/storage/recursos/Planes%202018/LEF/b09Ryndkzl-LEF404.pdf" TargetMode="External" /><Relationship Type="http://schemas.openxmlformats.org/officeDocument/2006/relationships/hyperlink" Id="rId31" Target="https://dialnet.unirioja.es/descarga/articulo/10104257.pdf" TargetMode="External" /><Relationship Type="http://schemas.openxmlformats.org/officeDocument/2006/relationships/hyperlink" Id="rId54" Target="https://dialnet.unirioja.es/descarga/articulo/6706991.pdf" TargetMode="External" /><Relationship Type="http://schemas.openxmlformats.org/officeDocument/2006/relationships/hyperlink" Id="rId52" Target="https://didactia.grupomasterd.es/blog/numero-29/liderazgo-positivo-y-colaboracion-en-el-aula-de-educacion-fisica" TargetMode="External" /><Relationship Type="http://schemas.openxmlformats.org/officeDocument/2006/relationships/hyperlink" Id="rId37" Target="https://documento.uagm.edu/biblioteca/disertaciones-tesis/educacion/fernando-leon-mayo-2022.pdf" TargetMode="External" /><Relationship Type="http://schemas.openxmlformats.org/officeDocument/2006/relationships/hyperlink" Id="rId26" Target="https://mundoentrenamiento.com/desarrollo-motor-en-educacion-fisica/" TargetMode="External" /><Relationship Type="http://schemas.openxmlformats.org/officeDocument/2006/relationships/hyperlink" Id="rId39" Target="https://observatoriodelaaccesibilidad.es/wp-content/uploads/2021/06/Deporte-inclusivo.-Aplicaciones-practicas.pdf" TargetMode="External" /><Relationship Type="http://schemas.openxmlformats.org/officeDocument/2006/relationships/hyperlink" Id="rId44" Target="https://portal.pucrs.br/es/noticias/educaci%C3%B3n/Educaci%C3%B3n-F%C3%ADsica-aprende-todo-sobre-la-profesi%C3%B3n-que-cuida-la-salud-y-calidad-de-vida-de-las-personas./" TargetMode="External" /><Relationship Type="http://schemas.openxmlformats.org/officeDocument/2006/relationships/hyperlink" Id="rId40" Target="https://revistamentor.ec/index.php/mentor/article/view/11305" TargetMode="External" /><Relationship Type="http://schemas.openxmlformats.org/officeDocument/2006/relationships/hyperlink" Id="rId55" Target="https://unisport.es/liderazgo-deportivo/" TargetMode="External" /><Relationship Type="http://schemas.openxmlformats.org/officeDocument/2006/relationships/hyperlink" Id="rId51" Target="https://unisport.es/que-es-gestion-deportiva-educacion-fisica/" TargetMode="External" /><Relationship Type="http://schemas.openxmlformats.org/officeDocument/2006/relationships/hyperlink" Id="rId32" Target="https://universidadeuropea.com/blog/planificacion-entrenamiento/" TargetMode="External" /><Relationship Type="http://schemas.openxmlformats.org/officeDocument/2006/relationships/hyperlink" Id="rId45" Target="https://wellhub.com/es-mx/blog/bienestar-emocional/apps-bienestar-fisico/" TargetMode="External" /><Relationship Type="http://schemas.openxmlformats.org/officeDocument/2006/relationships/hyperlink" Id="rId47" Target="https://www.altamed.org/es/articles/las-6-aplicaciones-mas-conocidas-sobre-vida-saludable-para-tu-bienestar-fisico-y-mental" TargetMode="External" /><Relationship Type="http://schemas.openxmlformats.org/officeDocument/2006/relationships/hyperlink" Id="rId24" Target="https://www.cenda.edu.co/la-motricidad-humana-como-eje-interdisciplinar" TargetMode="External" /><Relationship Type="http://schemas.openxmlformats.org/officeDocument/2006/relationships/hyperlink" Id="rId23" Target="https://www.efdeportes.com/efd126/programas-de-intervencion-motriz-adaptada-en-educacion-fisica.htm" TargetMode="External" /><Relationship Type="http://schemas.openxmlformats.org/officeDocument/2006/relationships/hyperlink" Id="rId46" Target="https://www.euroinnova.es/blog/importancia-de-la-educacion-fisica-en-la-salud" TargetMode="External" /><Relationship Type="http://schemas.openxmlformats.org/officeDocument/2006/relationships/hyperlink" Id="rId33" Target="https://www.kinesis-blog.com/2022/09/app-movil-para-evaluar-en-educacion.html" TargetMode="External" /><Relationship Type="http://schemas.openxmlformats.org/officeDocument/2006/relationships/hyperlink" Id="rId25" Target="https://www.nucleodoconhecimento.com.br/educacion-fisica-es/motricidad-humana" TargetMode="External" /><Relationship Type="http://schemas.openxmlformats.org/officeDocument/2006/relationships/hyperlink" Id="rId30" Target="https://www.redalyc.org/journal/1941/194159163012/html/" TargetMode="External" /><Relationship Type="http://schemas.openxmlformats.org/officeDocument/2006/relationships/hyperlink" Id="rId27" Target="https://www.redalyc.org/pdf/3091/309126694012.pdf" TargetMode="External" /><Relationship Type="http://schemas.openxmlformats.org/officeDocument/2006/relationships/hyperlink" Id="rId53" Target="https://www.techtitute.com/cu/psicologia/curso/liderazgo-gestion-equipos-deportivos" TargetMode="External" /><Relationship Type="http://schemas.openxmlformats.org/officeDocument/2006/relationships/hyperlink" Id="rId48" Target="https://www.tevafarmacia.es/recursos/herramientas/las-mejores-apps-para-la-actividad-fisica" TargetMode="External" /></Relationships>
</file>

<file path=word/_rels/footnotes.xml.rels><?xml version="1.0" encoding="UTF-8"?>
<Relationships xmlns="http://schemas.openxmlformats.org/package/2006/relationships"><Relationship Type="http://schemas.openxmlformats.org/officeDocument/2006/relationships/hyperlink" Id="rId41" Target="https://ciencialatina.org/index.php/cienciala/article/download/10393/15271/" TargetMode="External" /><Relationship Type="http://schemas.openxmlformats.org/officeDocument/2006/relationships/hyperlink" Id="rId38" Target="https://core.ac.uk/download/pdf/595404923.pdf" TargetMode="External" /><Relationship Type="http://schemas.openxmlformats.org/officeDocument/2006/relationships/hyperlink" Id="rId34" Target="https://dgesum.sep.gob.mx/storage/recursos/Planes%202018/LEF/b09Ryndkzl-LEF404.pdf" TargetMode="External" /><Relationship Type="http://schemas.openxmlformats.org/officeDocument/2006/relationships/hyperlink" Id="rId31" Target="https://dialnet.unirioja.es/descarga/articulo/10104257.pdf" TargetMode="External" /><Relationship Type="http://schemas.openxmlformats.org/officeDocument/2006/relationships/hyperlink" Id="rId54" Target="https://dialnet.unirioja.es/descarga/articulo/6706991.pdf" TargetMode="External" /><Relationship Type="http://schemas.openxmlformats.org/officeDocument/2006/relationships/hyperlink" Id="rId52" Target="https://didactia.grupomasterd.es/blog/numero-29/liderazgo-positivo-y-colaboracion-en-el-aula-de-educacion-fisica" TargetMode="External" /><Relationship Type="http://schemas.openxmlformats.org/officeDocument/2006/relationships/hyperlink" Id="rId37" Target="https://documento.uagm.edu/biblioteca/disertaciones-tesis/educacion/fernando-leon-mayo-2022.pdf" TargetMode="External" /><Relationship Type="http://schemas.openxmlformats.org/officeDocument/2006/relationships/hyperlink" Id="rId26" Target="https://mundoentrenamiento.com/desarrollo-motor-en-educacion-fisica/" TargetMode="External" /><Relationship Type="http://schemas.openxmlformats.org/officeDocument/2006/relationships/hyperlink" Id="rId39" Target="https://observatoriodelaaccesibilidad.es/wp-content/uploads/2021/06/Deporte-inclusivo.-Aplicaciones-practicas.pdf" TargetMode="External" /><Relationship Type="http://schemas.openxmlformats.org/officeDocument/2006/relationships/hyperlink" Id="rId44" Target="https://portal.pucrs.br/es/noticias/educaci%C3%B3n/Educaci%C3%B3n-F%C3%ADsica-aprende-todo-sobre-la-profesi%C3%B3n-que-cuida-la-salud-y-calidad-de-vida-de-las-personas./" TargetMode="External" /><Relationship Type="http://schemas.openxmlformats.org/officeDocument/2006/relationships/hyperlink" Id="rId40" Target="https://revistamentor.ec/index.php/mentor/article/view/11305" TargetMode="External" /><Relationship Type="http://schemas.openxmlformats.org/officeDocument/2006/relationships/hyperlink" Id="rId55" Target="https://unisport.es/liderazgo-deportivo/" TargetMode="External" /><Relationship Type="http://schemas.openxmlformats.org/officeDocument/2006/relationships/hyperlink" Id="rId51" Target="https://unisport.es/que-es-gestion-deportiva-educacion-fisica/" TargetMode="External" /><Relationship Type="http://schemas.openxmlformats.org/officeDocument/2006/relationships/hyperlink" Id="rId32" Target="https://universidadeuropea.com/blog/planificacion-entrenamiento/" TargetMode="External" /><Relationship Type="http://schemas.openxmlformats.org/officeDocument/2006/relationships/hyperlink" Id="rId45" Target="https://wellhub.com/es-mx/blog/bienestar-emocional/apps-bienestar-fisico/" TargetMode="External" /><Relationship Type="http://schemas.openxmlformats.org/officeDocument/2006/relationships/hyperlink" Id="rId47" Target="https://www.altamed.org/es/articles/las-6-aplicaciones-mas-conocidas-sobre-vida-saludable-para-tu-bienestar-fisico-y-mental" TargetMode="External" /><Relationship Type="http://schemas.openxmlformats.org/officeDocument/2006/relationships/hyperlink" Id="rId24" Target="https://www.cenda.edu.co/la-motricidad-humana-como-eje-interdisciplinar" TargetMode="External" /><Relationship Type="http://schemas.openxmlformats.org/officeDocument/2006/relationships/hyperlink" Id="rId23" Target="https://www.efdeportes.com/efd126/programas-de-intervencion-motriz-adaptada-en-educacion-fisica.htm" TargetMode="External" /><Relationship Type="http://schemas.openxmlformats.org/officeDocument/2006/relationships/hyperlink" Id="rId46" Target="https://www.euroinnova.es/blog/importancia-de-la-educacion-fisica-en-la-salud" TargetMode="External" /><Relationship Type="http://schemas.openxmlformats.org/officeDocument/2006/relationships/hyperlink" Id="rId33" Target="https://www.kinesis-blog.com/2022/09/app-movil-para-evaluar-en-educacion.html" TargetMode="External" /><Relationship Type="http://schemas.openxmlformats.org/officeDocument/2006/relationships/hyperlink" Id="rId25" Target="https://www.nucleodoconhecimento.com.br/educacion-fisica-es/motricidad-humana" TargetMode="External" /><Relationship Type="http://schemas.openxmlformats.org/officeDocument/2006/relationships/hyperlink" Id="rId30" Target="https://www.redalyc.org/journal/1941/194159163012/html/" TargetMode="External" /><Relationship Type="http://schemas.openxmlformats.org/officeDocument/2006/relationships/hyperlink" Id="rId27" Target="https://www.redalyc.org/pdf/3091/309126694012.pdf" TargetMode="External" /><Relationship Type="http://schemas.openxmlformats.org/officeDocument/2006/relationships/hyperlink" Id="rId53" Target="https://www.techtitute.com/cu/psicologia/curso/liderazgo-gestion-equipos-deportivos" TargetMode="External" /><Relationship Type="http://schemas.openxmlformats.org/officeDocument/2006/relationships/hyperlink" Id="rId48" Target="https://www.tevafarmacia.es/recursos/herramientas/las-mejores-apps-para-la-actividad-fisi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2025-12-09T16:18:29Z</dcterms:created>
  <dcterms:modified xsi:type="dcterms:W3CDTF">2025-12-09T16:18:29Z</dcterms:modified>
</cp:coreProperties>
</file>

<file path=docProps/custom.xml><?xml version="1.0" encoding="utf-8"?>
<Properties xmlns="http://schemas.openxmlformats.org/officeDocument/2006/custom-properties" xmlns:vt="http://schemas.openxmlformats.org/officeDocument/2006/docPropsVTypes"/>
</file>