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1B0CE" w14:textId="13A7C98F" w:rsidR="00FC7279" w:rsidRDefault="001D5951" w:rsidP="00FC727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noProof/>
          <w:kern w:val="0"/>
          <w:sz w:val="27"/>
          <w:szCs w:val="27"/>
        </w:rPr>
        <w:drawing>
          <wp:anchor distT="0" distB="0" distL="114300" distR="114300" simplePos="0" relativeHeight="251664384" behindDoc="0" locked="0" layoutInCell="1" allowOverlap="1" wp14:anchorId="26EC2886" wp14:editId="1BF447F8">
            <wp:simplePos x="0" y="0"/>
            <wp:positionH relativeFrom="column">
              <wp:posOffset>-549910</wp:posOffset>
            </wp:positionH>
            <wp:positionV relativeFrom="paragraph">
              <wp:posOffset>0</wp:posOffset>
            </wp:positionV>
            <wp:extent cx="6141085" cy="8321040"/>
            <wp:effectExtent l="0" t="0" r="5715" b="0"/>
            <wp:wrapTopAndBottom/>
            <wp:docPr id="43707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6098" name="Imagen 437076098"/>
                    <pic:cNvPicPr/>
                  </pic:nvPicPr>
                  <pic:blipFill>
                    <a:blip r:embed="rId7">
                      <a:extLst>
                        <a:ext uri="{28A0092B-C50C-407E-A947-70E740481C1C}">
                          <a14:useLocalDpi xmlns:a14="http://schemas.microsoft.com/office/drawing/2010/main" val="0"/>
                        </a:ext>
                      </a:extLst>
                    </a:blip>
                    <a:stretch>
                      <a:fillRect/>
                    </a:stretch>
                  </pic:blipFill>
                  <pic:spPr>
                    <a:xfrm>
                      <a:off x="0" y="0"/>
                      <a:ext cx="6141085" cy="8321040"/>
                    </a:xfrm>
                    <a:prstGeom prst="rect">
                      <a:avLst/>
                    </a:prstGeom>
                  </pic:spPr>
                </pic:pic>
              </a:graphicData>
            </a:graphic>
            <wp14:sizeRelH relativeFrom="margin">
              <wp14:pctWidth>0</wp14:pctWidth>
            </wp14:sizeRelH>
            <wp14:sizeRelV relativeFrom="margin">
              <wp14:pctHeight>0</wp14:pctHeight>
            </wp14:sizeRelV>
          </wp:anchor>
        </w:drawing>
      </w:r>
    </w:p>
    <w:p w14:paraId="0777E37E" w14:textId="77777777" w:rsidR="00FC7279" w:rsidRDefault="00FC7279" w:rsidP="00FC727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B970E35" w14:textId="77777777" w:rsidR="001D5951" w:rsidRDefault="001D5951" w:rsidP="00FC727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D956F15" w14:textId="77777777" w:rsidR="001D5951" w:rsidRDefault="001D5951" w:rsidP="00FC727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D70FD3" w14:textId="15A71CBF" w:rsidR="00FC7279" w:rsidRDefault="00FC7279" w:rsidP="00FC727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4BBB50B" w14:textId="5A070852" w:rsidR="00FC7279" w:rsidRPr="00FC7279" w:rsidRDefault="00FC7279" w:rsidP="00FC727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C7279">
        <w:rPr>
          <w:rFonts w:ascii="Times New Roman" w:eastAsia="Times New Roman" w:hAnsi="Times New Roman" w:cs="Times New Roman"/>
          <w:b/>
          <w:bCs/>
          <w:kern w:val="0"/>
          <w:sz w:val="27"/>
          <w:szCs w:val="27"/>
          <w14:ligatures w14:val="none"/>
        </w:rPr>
        <w:t>Introducción</w:t>
      </w:r>
    </w:p>
    <w:p w14:paraId="201D269D" w14:textId="77777777" w:rsidR="00FC7279" w:rsidRPr="00FC7279" w:rsidRDefault="00FC7279" w:rsidP="00FC7279">
      <w:pPr>
        <w:spacing w:before="100" w:beforeAutospacing="1" w:after="100" w:afterAutospacing="1" w:line="240" w:lineRule="auto"/>
        <w:rPr>
          <w:rFonts w:ascii="Times New Roman" w:hAnsi="Times New Roman" w:cs="Times New Roman"/>
          <w:kern w:val="0"/>
          <w14:ligatures w14:val="none"/>
        </w:rPr>
      </w:pPr>
    </w:p>
    <w:p w14:paraId="195F10AE" w14:textId="77777777" w:rsidR="00FC7279" w:rsidRPr="00FC7279" w:rsidRDefault="00FC7279" w:rsidP="00FC7279">
      <w:pPr>
        <w:spacing w:before="100" w:beforeAutospacing="1" w:after="100" w:afterAutospacing="1" w:line="240" w:lineRule="auto"/>
        <w:rPr>
          <w:rFonts w:ascii="Times New Roman" w:hAnsi="Times New Roman" w:cs="Times New Roman"/>
          <w:kern w:val="0"/>
          <w:sz w:val="34"/>
          <w:szCs w:val="34"/>
          <w14:ligatures w14:val="none"/>
        </w:rPr>
      </w:pPr>
      <w:r w:rsidRPr="00FC7279">
        <w:rPr>
          <w:rFonts w:ascii="Times New Roman" w:hAnsi="Times New Roman" w:cs="Times New Roman"/>
          <w:kern w:val="0"/>
          <w:sz w:val="34"/>
          <w:szCs w:val="34"/>
          <w14:ligatures w14:val="none"/>
        </w:rPr>
        <w:t>La construcción de una marca personal, el trabajo en equipo y el aprendizaje cooperativo son elementos fundamentales en la formación de un psicólogo educativo. No solo se basan en desarrollar conocimientos técnicos, sino también en cultivar habilidades sociales, valores éticos y una identidad profesional auténtica. A través de dimensiones grupales, técnicas de dinamización e informes interactivos, los futuros profesionales aprenden a comunicar, colaborar, crear y comprometerse dentro de un grupo. Estos procesos fortalecen la participación, la confianza y la capacidad de aportar soluciones en los diferentes espacios educativos.</w:t>
      </w:r>
    </w:p>
    <w:p w14:paraId="3BCB7B7B" w14:textId="77777777" w:rsidR="00FC7279" w:rsidRPr="00FC7279" w:rsidRDefault="00FC7279" w:rsidP="0018464B">
      <w:pPr>
        <w:spacing w:before="100" w:beforeAutospacing="1" w:after="100" w:afterAutospacing="1" w:line="240" w:lineRule="auto"/>
        <w:rPr>
          <w:rFonts w:ascii="Times New Roman" w:hAnsi="Times New Roman" w:cs="Times New Roman"/>
          <w:b/>
          <w:bCs/>
          <w:kern w:val="0"/>
          <w:sz w:val="34"/>
          <w:szCs w:val="34"/>
          <w14:ligatures w14:val="none"/>
        </w:rPr>
      </w:pPr>
    </w:p>
    <w:p w14:paraId="0B9B4309" w14:textId="77777777" w:rsidR="00FC7279" w:rsidRPr="00FC7279" w:rsidRDefault="00FC7279" w:rsidP="0018464B">
      <w:pPr>
        <w:spacing w:before="100" w:beforeAutospacing="1" w:after="100" w:afterAutospacing="1" w:line="240" w:lineRule="auto"/>
        <w:rPr>
          <w:rFonts w:ascii="Times New Roman" w:hAnsi="Times New Roman" w:cs="Times New Roman"/>
          <w:b/>
          <w:bCs/>
          <w:kern w:val="0"/>
          <w:sz w:val="34"/>
          <w:szCs w:val="34"/>
          <w14:ligatures w14:val="none"/>
        </w:rPr>
      </w:pPr>
    </w:p>
    <w:p w14:paraId="41A0AE95" w14:textId="77777777" w:rsidR="00FC7279" w:rsidRDefault="00FC7279"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28461E47" w14:textId="77777777" w:rsidR="00FC7279" w:rsidRDefault="00FC7279"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31D70D66" w14:textId="77777777" w:rsidR="00FC7279" w:rsidRDefault="00FC7279"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39C35EED" w14:textId="77777777" w:rsidR="00FC7279" w:rsidRDefault="00FC7279"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2D1F2E34" w14:textId="28DC669A" w:rsidR="00FC7279" w:rsidRDefault="00FC7279"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7AC60AA3" w14:textId="77777777" w:rsidR="00FC7279" w:rsidRDefault="00FC7279"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6BAF52A4" w14:textId="77777777" w:rsidR="001D5951" w:rsidRDefault="001D5951"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30F50B88" w14:textId="77777777" w:rsidR="001D5951" w:rsidRDefault="001D5951"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723BC265" w14:textId="77777777" w:rsidR="001D5951" w:rsidRDefault="001D5951"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2B9F1123" w14:textId="77777777" w:rsidR="001D5951" w:rsidRDefault="001D5951" w:rsidP="0018464B">
      <w:pPr>
        <w:spacing w:before="100" w:beforeAutospacing="1" w:after="100" w:afterAutospacing="1" w:line="240" w:lineRule="auto"/>
        <w:rPr>
          <w:rFonts w:ascii="Times New Roman" w:hAnsi="Times New Roman" w:cs="Times New Roman"/>
          <w:b/>
          <w:bCs/>
          <w:kern w:val="0"/>
          <w:sz w:val="26"/>
          <w:szCs w:val="26"/>
          <w14:ligatures w14:val="none"/>
        </w:rPr>
      </w:pPr>
    </w:p>
    <w:p w14:paraId="2AE28C98" w14:textId="019E3335" w:rsidR="0018464B" w:rsidRPr="0054048D" w:rsidRDefault="0018464B" w:rsidP="00FC7279">
      <w:pPr>
        <w:pStyle w:val="Prrafodelista"/>
        <w:numPr>
          <w:ilvl w:val="0"/>
          <w:numId w:val="3"/>
        </w:numPr>
        <w:spacing w:before="100" w:beforeAutospacing="1" w:after="100" w:afterAutospacing="1" w:line="240" w:lineRule="auto"/>
        <w:rPr>
          <w:rFonts w:ascii="Times New Roman" w:hAnsi="Times New Roman" w:cs="Times New Roman"/>
          <w:b/>
          <w:bCs/>
          <w:kern w:val="0"/>
          <w:sz w:val="30"/>
          <w:szCs w:val="30"/>
          <w14:ligatures w14:val="none"/>
        </w:rPr>
      </w:pPr>
      <w:r w:rsidRPr="0054048D">
        <w:rPr>
          <w:rFonts w:ascii="Times New Roman" w:hAnsi="Times New Roman" w:cs="Times New Roman"/>
          <w:b/>
          <w:bCs/>
          <w:kern w:val="0"/>
          <w:sz w:val="30"/>
          <w:szCs w:val="30"/>
          <w14:ligatures w14:val="none"/>
        </w:rPr>
        <w:t>Mi marca personal:</w:t>
      </w:r>
    </w:p>
    <w:p w14:paraId="4AD35824" w14:textId="3C372711"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La marca personal es fundamental para cualquier profesional en formación, sobre todo para quienes estudian Psicología Educativa. No se trata únicamente de tener redes sociales, sino de mostrar tu forma de ser, tus valores y cómo trabajas. La marca personal debe comenzar a desarrollarse desde la universidad, construyendo una identidad auténtica, coherente y profesional. Vladimir Estrada explica que la marca personal se construye desde lo que somos y luego se refleja en lo que logramos tener, y se fortalece a partir de cinco elementos importantes.</w:t>
      </w:r>
    </w:p>
    <w:p w14:paraId="1393E213" w14:textId="514DAEB6" w:rsidR="0018464B" w:rsidRPr="0018464B" w:rsidRDefault="0018464B" w:rsidP="0018464B">
      <w:pPr>
        <w:spacing w:before="100" w:beforeAutospacing="1" w:after="100" w:afterAutospacing="1" w:line="240" w:lineRule="auto"/>
        <w:outlineLvl w:val="2"/>
        <w:rPr>
          <w:rFonts w:ascii="Times New Roman" w:hAnsi="Times New Roman" w:cs="Times New Roman"/>
          <w:b/>
          <w:bCs/>
          <w:kern w:val="0"/>
          <w:sz w:val="27"/>
          <w:szCs w:val="27"/>
          <w14:ligatures w14:val="none"/>
        </w:rPr>
      </w:pPr>
    </w:p>
    <w:p w14:paraId="2B54B73D" w14:textId="77777777" w:rsidR="0018464B" w:rsidRPr="0018464B" w:rsidRDefault="0018464B" w:rsidP="0018464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8464B">
        <w:rPr>
          <w:rFonts w:ascii="Times New Roman" w:eastAsia="Times New Roman" w:hAnsi="Times New Roman" w:cs="Times New Roman"/>
          <w:b/>
          <w:bCs/>
          <w:kern w:val="0"/>
          <w:sz w:val="27"/>
          <w:szCs w:val="27"/>
          <w14:ligatures w14:val="none"/>
        </w:rPr>
        <w:t>Cinco aspectos claves de la marca personal</w:t>
      </w:r>
    </w:p>
    <w:p w14:paraId="20F72861" w14:textId="53D9D52A" w:rsidR="00806B76" w:rsidRPr="00A51346" w:rsidRDefault="0018464B" w:rsidP="00A51346">
      <w:pPr>
        <w:pStyle w:val="Prrafodelista"/>
        <w:numPr>
          <w:ilvl w:val="0"/>
          <w:numId w:val="1"/>
        </w:numPr>
        <w:spacing w:before="100" w:beforeAutospacing="1" w:after="100" w:afterAutospacing="1" w:line="240" w:lineRule="auto"/>
        <w:rPr>
          <w:rFonts w:ascii="Times New Roman" w:hAnsi="Times New Roman" w:cs="Times New Roman"/>
          <w:kern w:val="0"/>
          <w14:ligatures w14:val="none"/>
        </w:rPr>
      </w:pPr>
      <w:r w:rsidRPr="00A959DD">
        <w:rPr>
          <w:rFonts w:ascii="Times New Roman" w:hAnsi="Times New Roman" w:cs="Times New Roman"/>
          <w:kern w:val="0"/>
          <w14:ligatures w14:val="none"/>
        </w:rPr>
        <w:t>Autoconocimiento profesional</w:t>
      </w:r>
    </w:p>
    <w:p w14:paraId="64F6D193" w14:textId="77777777" w:rsidR="00A51346" w:rsidRDefault="00A51346" w:rsidP="00A51346">
      <w:pPr>
        <w:pStyle w:val="Prrafodelista"/>
        <w:spacing w:after="0" w:line="240" w:lineRule="auto"/>
        <w:rPr>
          <w:rFonts w:ascii="Roboto" w:eastAsia="Times New Roman" w:hAnsi="Roboto" w:cs="Times New Roman"/>
          <w:color w:val="E6E8F0"/>
          <w:kern w:val="0"/>
          <w:sz w:val="27"/>
          <w:szCs w:val="27"/>
          <w14:ligatures w14:val="none"/>
        </w:rPr>
      </w:pPr>
    </w:p>
    <w:p w14:paraId="716258C0" w14:textId="7737F077" w:rsidR="00A51346" w:rsidRPr="00C30210" w:rsidRDefault="004B1418" w:rsidP="00A51346">
      <w:pPr>
        <w:pStyle w:val="Prrafodelista"/>
        <w:spacing w:after="0" w:line="240" w:lineRule="auto"/>
        <w:rPr>
          <w:rFonts w:ascii="Roboto" w:eastAsia="Times New Roman" w:hAnsi="Roboto" w:cs="Times New Roman"/>
          <w:color w:val="000000" w:themeColor="text1"/>
          <w:kern w:val="0"/>
          <w:sz w:val="20"/>
          <w:szCs w:val="20"/>
          <w14:ligatures w14:val="none"/>
        </w:rPr>
      </w:pPr>
      <w:r w:rsidRPr="00C30210">
        <w:rPr>
          <w:rFonts w:ascii="Roboto" w:eastAsia="Times New Roman" w:hAnsi="Roboto" w:cs="Times New Roman"/>
          <w:color w:val="000000" w:themeColor="text1"/>
          <w:kern w:val="0"/>
          <w:sz w:val="20"/>
          <w:szCs w:val="20"/>
          <w14:ligatures w14:val="none"/>
        </w:rPr>
        <w:t>es el proceso de identificar tus fortalezas, debilidades, valores, intereses y motivaciones en el ámbito laboral, lo que te permite tomar decisiones estratégicas, desarrollar habilidades, aumentar tu confianza y alinear tu carrera con tus objetivos, mejorando tu desempeño y empleabilidad al conocer tus capacidades y en qué entornos rindes mejor. </w:t>
      </w:r>
    </w:p>
    <w:p w14:paraId="537ED9C3" w14:textId="77777777" w:rsidR="005C502E" w:rsidRPr="00C30210" w:rsidRDefault="005C502E" w:rsidP="004B1418">
      <w:pPr>
        <w:pStyle w:val="Prrafodelista"/>
        <w:spacing w:after="0" w:line="240" w:lineRule="auto"/>
        <w:rPr>
          <w:rFonts w:ascii="Roboto" w:eastAsia="Times New Roman" w:hAnsi="Roboto" w:cs="Times New Roman"/>
          <w:color w:val="000000" w:themeColor="text1"/>
          <w:kern w:val="0"/>
          <w:sz w:val="20"/>
          <w:szCs w:val="20"/>
          <w14:ligatures w14:val="none"/>
        </w:rPr>
      </w:pPr>
    </w:p>
    <w:p w14:paraId="7DB806C0" w14:textId="59D62DC0" w:rsidR="0018464B" w:rsidRPr="00A959DD" w:rsidRDefault="0018464B" w:rsidP="005C502E">
      <w:pPr>
        <w:pStyle w:val="Prrafodelista"/>
        <w:numPr>
          <w:ilvl w:val="0"/>
          <w:numId w:val="1"/>
        </w:numPr>
        <w:spacing w:before="100" w:beforeAutospacing="1" w:after="100" w:afterAutospacing="1" w:line="240" w:lineRule="auto"/>
        <w:rPr>
          <w:rFonts w:ascii="Times New Roman" w:hAnsi="Times New Roman" w:cs="Times New Roman"/>
          <w:kern w:val="0"/>
          <w14:ligatures w14:val="none"/>
        </w:rPr>
      </w:pPr>
      <w:r w:rsidRPr="00A959DD">
        <w:rPr>
          <w:rFonts w:ascii="Times New Roman" w:hAnsi="Times New Roman" w:cs="Times New Roman"/>
          <w:kern w:val="0"/>
          <w14:ligatures w14:val="none"/>
        </w:rPr>
        <w:t>Consistencia y perseverancia:</w:t>
      </w:r>
    </w:p>
    <w:p w14:paraId="17E7FA8C" w14:textId="77777777"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Implica actuar con responsabilidad y mantener tus esfuerzos a largo plazo. Aunque existan obstáculos, es necesario seguir trabajando y aprender de los errores.</w:t>
      </w:r>
    </w:p>
    <w:p w14:paraId="095181B4" w14:textId="1C128D22" w:rsidR="0018464B" w:rsidRPr="00952A60" w:rsidRDefault="0018464B" w:rsidP="00952A60">
      <w:pPr>
        <w:pStyle w:val="Prrafodelista"/>
        <w:numPr>
          <w:ilvl w:val="0"/>
          <w:numId w:val="1"/>
        </w:numPr>
        <w:spacing w:before="100" w:beforeAutospacing="1" w:after="100" w:afterAutospacing="1" w:line="240" w:lineRule="auto"/>
        <w:rPr>
          <w:rFonts w:ascii="Times New Roman" w:hAnsi="Times New Roman" w:cs="Times New Roman"/>
          <w:kern w:val="0"/>
          <w14:ligatures w14:val="none"/>
        </w:rPr>
      </w:pPr>
      <w:r w:rsidRPr="00952A60">
        <w:rPr>
          <w:rFonts w:ascii="Times New Roman" w:hAnsi="Times New Roman" w:cs="Times New Roman"/>
          <w:kern w:val="0"/>
          <w14:ligatures w14:val="none"/>
        </w:rPr>
        <w:t>Trabajar el interior (ser auténtico):</w:t>
      </w:r>
    </w:p>
    <w:p w14:paraId="16E99B1A" w14:textId="77777777"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Ser auténtico quiere decir actuar con sinceridad y ética, mostrando quién eres realmente, sin imitar a otros.</w:t>
      </w:r>
    </w:p>
    <w:p w14:paraId="03DFD509" w14:textId="5BFA2594" w:rsidR="0018464B" w:rsidRPr="00952A60" w:rsidRDefault="0018464B" w:rsidP="00952A60">
      <w:pPr>
        <w:pStyle w:val="Prrafodelista"/>
        <w:numPr>
          <w:ilvl w:val="0"/>
          <w:numId w:val="1"/>
        </w:numPr>
        <w:spacing w:before="100" w:beforeAutospacing="1" w:after="100" w:afterAutospacing="1" w:line="240" w:lineRule="auto"/>
        <w:rPr>
          <w:rFonts w:ascii="Times New Roman" w:hAnsi="Times New Roman" w:cs="Times New Roman"/>
          <w:kern w:val="0"/>
          <w14:ligatures w14:val="none"/>
        </w:rPr>
      </w:pPr>
      <w:r w:rsidRPr="00952A60">
        <w:rPr>
          <w:rFonts w:ascii="Times New Roman" w:hAnsi="Times New Roman" w:cs="Times New Roman"/>
          <w:kern w:val="0"/>
          <w14:ligatures w14:val="none"/>
        </w:rPr>
        <w:t>Comunicar logros y aprendizajes:</w:t>
      </w:r>
    </w:p>
    <w:p w14:paraId="3CFC6B93" w14:textId="77777777"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Consiste en compartir con claridad lo que sabes hacer, las experiencias que has ganado y lo que has aprendido en el camino. Esto permite que otros reconozcan tu crecimiento y tus capacidades.</w:t>
      </w:r>
    </w:p>
    <w:p w14:paraId="3393BC03" w14:textId="01D88806" w:rsidR="0018464B" w:rsidRPr="00952A60" w:rsidRDefault="0018464B" w:rsidP="00952A60">
      <w:pPr>
        <w:pStyle w:val="Prrafodelista"/>
        <w:numPr>
          <w:ilvl w:val="0"/>
          <w:numId w:val="1"/>
        </w:numPr>
        <w:spacing w:before="100" w:beforeAutospacing="1" w:after="100" w:afterAutospacing="1" w:line="240" w:lineRule="auto"/>
        <w:rPr>
          <w:rFonts w:ascii="Times New Roman" w:hAnsi="Times New Roman" w:cs="Times New Roman"/>
          <w:kern w:val="0"/>
          <w14:ligatures w14:val="none"/>
        </w:rPr>
      </w:pPr>
      <w:r w:rsidRPr="00952A60">
        <w:rPr>
          <w:rFonts w:ascii="Times New Roman" w:hAnsi="Times New Roman" w:cs="Times New Roman"/>
          <w:kern w:val="0"/>
          <w14:ligatures w14:val="none"/>
        </w:rPr>
        <w:t>Cuidar imagen y comunicación:</w:t>
      </w:r>
    </w:p>
    <w:p w14:paraId="45A08273" w14:textId="77777777"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Tiene que ver con cómo te expresas, cómo te presentas y cómo te relacionas con los demás. La forma en que hablas, escribes y compartes información influye directamente en la percepción que los demás tienen de ti.</w:t>
      </w:r>
    </w:p>
    <w:p w14:paraId="16E23E8B" w14:textId="60B4BDCA" w:rsidR="0018464B" w:rsidRPr="0018464B" w:rsidRDefault="0018464B" w:rsidP="00952A60">
      <w:pPr>
        <w:spacing w:after="0" w:line="240" w:lineRule="auto"/>
        <w:rPr>
          <w:rFonts w:ascii="Times New Roman" w:eastAsia="Times New Roman" w:hAnsi="Times New Roman" w:cs="Times New Roman"/>
          <w:kern w:val="0"/>
          <w14:ligatures w14:val="none"/>
        </w:rPr>
      </w:pPr>
    </w:p>
    <w:p w14:paraId="41943B54" w14:textId="77777777" w:rsidR="00952A60" w:rsidRDefault="00952A60" w:rsidP="0018464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A5991DF" w14:textId="77777777" w:rsidR="00F2011F" w:rsidRDefault="00F2011F" w:rsidP="0018464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3C55FCC" w14:textId="77777777" w:rsidR="00F2011F" w:rsidRDefault="00F2011F" w:rsidP="0018464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8B4A04E" w14:textId="77777777" w:rsidR="00F2011F" w:rsidRDefault="00F2011F" w:rsidP="0018464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0862B6C" w14:textId="05F8E6A3" w:rsidR="0018464B" w:rsidRPr="0054048D" w:rsidRDefault="0018464B" w:rsidP="0054048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4048D">
        <w:rPr>
          <w:rFonts w:ascii="Times New Roman" w:eastAsia="Times New Roman" w:hAnsi="Times New Roman" w:cs="Times New Roman"/>
          <w:b/>
          <w:bCs/>
          <w:kern w:val="0"/>
          <w:sz w:val="27"/>
          <w:szCs w:val="27"/>
          <w14:ligatures w14:val="none"/>
        </w:rPr>
        <w:t>Cómo aplicar tu marca personal en Psicología Educativa</w:t>
      </w:r>
    </w:p>
    <w:p w14:paraId="69EF1262" w14:textId="77777777" w:rsidR="00C33656" w:rsidRPr="0018464B" w:rsidRDefault="00C33656" w:rsidP="0018464B">
      <w:pPr>
        <w:spacing w:before="100" w:beforeAutospacing="1" w:after="100" w:afterAutospacing="1" w:line="240" w:lineRule="auto"/>
        <w:rPr>
          <w:rFonts w:ascii="Times New Roman" w:hAnsi="Times New Roman" w:cs="Times New Roman"/>
          <w:kern w:val="0"/>
          <w14:ligatures w14:val="none"/>
        </w:rPr>
      </w:pPr>
    </w:p>
    <w:p w14:paraId="5418349D" w14:textId="5DD7709F"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Como futuro psicólogo educativo, tu marca personal se basa en saber quién eres, actuar con ética y ofrecer un trabajo de calidad. También implica mantenerse en constante aprendizaje, por ejemplo, usando herramientas tecnológicas, analizando datos o trabajando con otros profesionales del área educativa.</w:t>
      </w:r>
    </w:p>
    <w:p w14:paraId="1109C008" w14:textId="3F8BD9C9"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Además, tu marca se fortalece cuando descubres lo que te hace único y creas propuestas útiles, como talleres, proyectos educativos o materiales que aporten valor a estudiantes, docentes o familias.</w:t>
      </w:r>
    </w:p>
    <w:p w14:paraId="3E18A14A" w14:textId="77777777" w:rsidR="0018464B" w:rsidRPr="0018464B" w:rsidRDefault="0018464B" w:rsidP="0018464B">
      <w:pPr>
        <w:spacing w:before="100" w:beforeAutospacing="1" w:after="100" w:afterAutospacing="1" w:line="240" w:lineRule="auto"/>
        <w:rPr>
          <w:rFonts w:ascii="Times New Roman" w:hAnsi="Times New Roman" w:cs="Times New Roman"/>
          <w:kern w:val="0"/>
          <w14:ligatures w14:val="none"/>
        </w:rPr>
      </w:pPr>
      <w:r w:rsidRPr="0018464B">
        <w:rPr>
          <w:rFonts w:ascii="Times New Roman" w:hAnsi="Times New Roman" w:cs="Times New Roman"/>
          <w:kern w:val="0"/>
          <w14:ligatures w14:val="none"/>
        </w:rPr>
        <w:t>Es importante expresarte de manera clara, tener redes profesionales bien cuidadas y aprender a presentar en pocas palabras quién eres, qué haces y qué puedes ofrecer.</w:t>
      </w:r>
    </w:p>
    <w:p w14:paraId="2E4E52B2" w14:textId="77777777" w:rsidR="0018464B" w:rsidRDefault="0018464B" w:rsidP="00D01CD4">
      <w:pPr>
        <w:pStyle w:val="p1"/>
        <w:rPr>
          <w:rFonts w:eastAsia="Times New Roman"/>
          <w:b/>
          <w:bCs/>
          <w:sz w:val="27"/>
          <w:szCs w:val="27"/>
        </w:rPr>
      </w:pPr>
    </w:p>
    <w:p w14:paraId="663BB8F9" w14:textId="0115DEB9" w:rsidR="00C33656" w:rsidRDefault="00C33656" w:rsidP="00D01CD4">
      <w:pPr>
        <w:pStyle w:val="p1"/>
        <w:rPr>
          <w:rFonts w:eastAsia="Times New Roman"/>
          <w:b/>
          <w:bCs/>
          <w:sz w:val="27"/>
          <w:szCs w:val="27"/>
        </w:rPr>
      </w:pPr>
    </w:p>
    <w:p w14:paraId="16062438" w14:textId="77777777" w:rsidR="00C33656" w:rsidRDefault="00C33656" w:rsidP="00D01CD4">
      <w:pPr>
        <w:pStyle w:val="p1"/>
        <w:rPr>
          <w:rFonts w:eastAsia="Times New Roman"/>
          <w:b/>
          <w:bCs/>
          <w:sz w:val="27"/>
          <w:szCs w:val="27"/>
        </w:rPr>
      </w:pPr>
    </w:p>
    <w:p w14:paraId="43E4FA9B" w14:textId="3F0E1F45" w:rsidR="00C33656" w:rsidRDefault="00F2011F" w:rsidP="00D01CD4">
      <w:pPr>
        <w:pStyle w:val="p1"/>
        <w:rPr>
          <w:rFonts w:eastAsia="Times New Roman"/>
          <w:b/>
          <w:bCs/>
          <w:sz w:val="27"/>
          <w:szCs w:val="27"/>
        </w:rPr>
      </w:pPr>
      <w:r>
        <w:rPr>
          <w:rFonts w:eastAsia="Times New Roman"/>
          <w:b/>
          <w:bCs/>
          <w:noProof/>
          <w:sz w:val="27"/>
          <w:szCs w:val="27"/>
          <w14:ligatures w14:val="standardContextual"/>
        </w:rPr>
        <w:drawing>
          <wp:anchor distT="0" distB="0" distL="114300" distR="114300" simplePos="0" relativeHeight="251662336" behindDoc="0" locked="0" layoutInCell="1" allowOverlap="1" wp14:anchorId="0BC1F5CE" wp14:editId="165146A2">
            <wp:simplePos x="0" y="0"/>
            <wp:positionH relativeFrom="column">
              <wp:posOffset>109220</wp:posOffset>
            </wp:positionH>
            <wp:positionV relativeFrom="paragraph">
              <wp:posOffset>338455</wp:posOffset>
            </wp:positionV>
            <wp:extent cx="5045710" cy="2743200"/>
            <wp:effectExtent l="0" t="0" r="0" b="0"/>
            <wp:wrapTopAndBottom/>
            <wp:docPr id="11862312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1251" name="Imagen 1186231251"/>
                    <pic:cNvPicPr/>
                  </pic:nvPicPr>
                  <pic:blipFill>
                    <a:blip r:embed="rId8">
                      <a:extLst>
                        <a:ext uri="{28A0092B-C50C-407E-A947-70E740481C1C}">
                          <a14:useLocalDpi xmlns:a14="http://schemas.microsoft.com/office/drawing/2010/main" val="0"/>
                        </a:ext>
                      </a:extLst>
                    </a:blip>
                    <a:stretch>
                      <a:fillRect/>
                    </a:stretch>
                  </pic:blipFill>
                  <pic:spPr>
                    <a:xfrm>
                      <a:off x="0" y="0"/>
                      <a:ext cx="5045710" cy="2743200"/>
                    </a:xfrm>
                    <a:prstGeom prst="rect">
                      <a:avLst/>
                    </a:prstGeom>
                  </pic:spPr>
                </pic:pic>
              </a:graphicData>
            </a:graphic>
            <wp14:sizeRelH relativeFrom="margin">
              <wp14:pctWidth>0</wp14:pctWidth>
            </wp14:sizeRelH>
          </wp:anchor>
        </w:drawing>
      </w:r>
    </w:p>
    <w:p w14:paraId="33DEED36" w14:textId="77777777" w:rsidR="00C33656" w:rsidRDefault="00C33656" w:rsidP="00D01CD4">
      <w:pPr>
        <w:pStyle w:val="p1"/>
        <w:rPr>
          <w:rFonts w:eastAsia="Times New Roman"/>
          <w:b/>
          <w:bCs/>
          <w:sz w:val="27"/>
          <w:szCs w:val="27"/>
        </w:rPr>
      </w:pPr>
    </w:p>
    <w:p w14:paraId="2C4DC109" w14:textId="77777777" w:rsidR="00C33656" w:rsidRDefault="00C33656" w:rsidP="00D01CD4">
      <w:pPr>
        <w:pStyle w:val="p1"/>
        <w:rPr>
          <w:rFonts w:eastAsia="Times New Roman"/>
          <w:b/>
          <w:bCs/>
          <w:sz w:val="27"/>
          <w:szCs w:val="27"/>
        </w:rPr>
      </w:pPr>
    </w:p>
    <w:p w14:paraId="26BF42D5" w14:textId="1B81CA49" w:rsidR="00C33656" w:rsidRDefault="00C33656" w:rsidP="00D01CD4">
      <w:pPr>
        <w:pStyle w:val="p1"/>
        <w:rPr>
          <w:rFonts w:eastAsia="Times New Roman"/>
          <w:b/>
          <w:bCs/>
          <w:sz w:val="27"/>
          <w:szCs w:val="27"/>
        </w:rPr>
      </w:pPr>
    </w:p>
    <w:p w14:paraId="30EEAF5E" w14:textId="7EBEED53" w:rsidR="00D01CD4" w:rsidRPr="0054048D" w:rsidRDefault="00D01CD4" w:rsidP="00FC7279">
      <w:pPr>
        <w:pStyle w:val="p1"/>
        <w:numPr>
          <w:ilvl w:val="0"/>
          <w:numId w:val="1"/>
        </w:numPr>
        <w:rPr>
          <w:rFonts w:eastAsia="Times New Roman"/>
          <w:b/>
          <w:bCs/>
          <w:sz w:val="32"/>
          <w:szCs w:val="32"/>
        </w:rPr>
      </w:pPr>
      <w:r w:rsidRPr="0054048D">
        <w:rPr>
          <w:rFonts w:eastAsia="Times New Roman"/>
          <w:b/>
          <w:bCs/>
          <w:sz w:val="32"/>
          <w:szCs w:val="32"/>
        </w:rPr>
        <w:t>La 10 dimensiones:</w:t>
      </w:r>
    </w:p>
    <w:p w14:paraId="7CCCB08F" w14:textId="4FE21FE7" w:rsidR="00D01CD4" w:rsidRDefault="00D01CD4" w:rsidP="00D01CD4">
      <w:pPr>
        <w:pStyle w:val="p1"/>
      </w:pPr>
      <w:r>
        <w:rPr>
          <w:rStyle w:val="s1"/>
        </w:rPr>
        <w:t xml:space="preserve">Las </w:t>
      </w:r>
      <w:r>
        <w:rPr>
          <w:rStyle w:val="s2"/>
        </w:rPr>
        <w:t>10 dimensiones</w:t>
      </w:r>
      <w:r>
        <w:rPr>
          <w:rStyle w:val="s1"/>
        </w:rPr>
        <w:t xml:space="preserve"> a las que te has referido corresponden a </w:t>
      </w:r>
      <w:r>
        <w:rPr>
          <w:rStyle w:val="s2"/>
        </w:rPr>
        <w:t>habilidades y actitudes necesarias para el trabajo en grupo</w:t>
      </w:r>
      <w:r>
        <w:rPr>
          <w:rStyle w:val="s1"/>
        </w:rPr>
        <w:t>. Son comportamientos que permiten que un equipo funcione bien, se organice, se comunique y logre sus objetivos.</w:t>
      </w:r>
    </w:p>
    <w:p w14:paraId="2D29A52C" w14:textId="57BFB445" w:rsidR="00D01CD4" w:rsidRPr="00D01CD4" w:rsidRDefault="00D01CD4" w:rsidP="00D01CD4">
      <w:pPr>
        <w:pStyle w:val="p1"/>
      </w:pPr>
      <w:r>
        <w:rPr>
          <w:rStyle w:val="s1"/>
        </w:rPr>
        <w:t xml:space="preserve">Estas dimensiones describen </w:t>
      </w:r>
      <w:r>
        <w:rPr>
          <w:rStyle w:val="s2"/>
        </w:rPr>
        <w:t>lo que cada miembro debe hacer para que el grupo sea efectivo</w:t>
      </w:r>
    </w:p>
    <w:p w14:paraId="39B0EC4E" w14:textId="18DE8F3C" w:rsidR="00E64187" w:rsidRPr="00E64187" w:rsidRDefault="00E64187" w:rsidP="00F2391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Comunicarse y Cohesionar</w:t>
      </w:r>
    </w:p>
    <w:p w14:paraId="53664FB1" w14:textId="77777777" w:rsidR="00E64187" w:rsidRPr="00E64187" w:rsidRDefault="00E64187" w:rsidP="00E64187">
      <w:pPr>
        <w:spacing w:before="100" w:beforeAutospacing="1" w:after="100" w:afterAutospacing="1" w:line="240" w:lineRule="auto"/>
        <w:rPr>
          <w:rFonts w:ascii="Times New Roman" w:hAnsi="Times New Roman" w:cs="Times New Roman"/>
          <w:kern w:val="0"/>
          <w14:ligatures w14:val="none"/>
        </w:rPr>
      </w:pPr>
      <w:r w:rsidRPr="00E64187">
        <w:rPr>
          <w:rFonts w:ascii="Times New Roman" w:hAnsi="Times New Roman" w:cs="Times New Roman"/>
          <w:kern w:val="0"/>
          <w14:ligatures w14:val="none"/>
        </w:rPr>
        <w:t>Para que un grupo se mantenga unido, es necesario que sus miembros se comuniquen con claridad. Si todos expresan ideas, escuchan y participan, se fortalece el vínculo y el grupo trabaja como uno solo.</w:t>
      </w:r>
    </w:p>
    <w:p w14:paraId="73F28C3A" w14:textId="0F7DD7FC" w:rsidR="00E64187" w:rsidRPr="00E64187"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Criticar y Consensuar</w:t>
      </w:r>
    </w:p>
    <w:p w14:paraId="3AFA8C4D" w14:textId="77777777" w:rsidR="00E64187" w:rsidRPr="00E64187" w:rsidRDefault="00E64187" w:rsidP="00E64187">
      <w:pPr>
        <w:spacing w:before="100" w:beforeAutospacing="1" w:after="100" w:afterAutospacing="1" w:line="240" w:lineRule="auto"/>
        <w:rPr>
          <w:rFonts w:ascii="Times New Roman" w:hAnsi="Times New Roman" w:cs="Times New Roman"/>
          <w:kern w:val="0"/>
          <w14:ligatures w14:val="none"/>
        </w:rPr>
      </w:pPr>
      <w:r w:rsidRPr="00E64187">
        <w:rPr>
          <w:rFonts w:ascii="Times New Roman" w:hAnsi="Times New Roman" w:cs="Times New Roman"/>
          <w:kern w:val="0"/>
          <w14:ligatures w14:val="none"/>
        </w:rPr>
        <w:t>La crítica constructiva ayuda a mejorar decisiones. Cuando se escucha, se analiza y se llega a acuerdos comunes, el grupo obtiene mejores resultados y todos quedan conformes con lo decidido.</w:t>
      </w:r>
    </w:p>
    <w:p w14:paraId="4A80C641" w14:textId="3BA3F9F8" w:rsidR="00E64187" w:rsidRPr="00E64187" w:rsidRDefault="00E64187" w:rsidP="00E64187">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Criticar y Colaborar</w:t>
      </w:r>
    </w:p>
    <w:p w14:paraId="1B4DDF0D" w14:textId="77777777" w:rsidR="00E64187" w:rsidRPr="00E64187" w:rsidRDefault="00E64187" w:rsidP="00E64187">
      <w:pPr>
        <w:spacing w:before="100" w:beforeAutospacing="1" w:after="100" w:afterAutospacing="1" w:line="240" w:lineRule="auto"/>
        <w:rPr>
          <w:rFonts w:ascii="Times New Roman" w:hAnsi="Times New Roman" w:cs="Times New Roman"/>
          <w:kern w:val="0"/>
          <w14:ligatures w14:val="none"/>
        </w:rPr>
      </w:pPr>
      <w:r w:rsidRPr="00E64187">
        <w:rPr>
          <w:rFonts w:ascii="Times New Roman" w:hAnsi="Times New Roman" w:cs="Times New Roman"/>
          <w:kern w:val="0"/>
          <w14:ligatures w14:val="none"/>
        </w:rPr>
        <w:t>Cuando los integrantes trabajan juntos, la crítica deja de ser un ataque personal y se convierte en una herramienta para aprender, mejorar y crecer en equipo. Colaborar facilita que la crítica sea aceptada de manera positiva.</w:t>
      </w:r>
    </w:p>
    <w:p w14:paraId="79842565" w14:textId="77777777" w:rsidR="008569B3"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 xml:space="preserve"> Creer y Comunicarse</w:t>
      </w:r>
    </w:p>
    <w:p w14:paraId="476F0227" w14:textId="76035942" w:rsidR="00E64187" w:rsidRPr="00E64187"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hAnsi="Times New Roman" w:cs="Times New Roman"/>
          <w:kern w:val="0"/>
          <w14:ligatures w14:val="none"/>
        </w:rPr>
        <w:t>Creer implica confiar en el grupo y en uno mismo. Una buena comunicación permite expresar esa confianza a través de ideas, emociones y propuestas, fortaleciendo el trabajo colectivo.</w:t>
      </w:r>
    </w:p>
    <w:p w14:paraId="08B25D8D" w14:textId="34ED1889" w:rsidR="00E64187" w:rsidRPr="00E64187" w:rsidRDefault="00E64187" w:rsidP="00E64187">
      <w:pPr>
        <w:spacing w:after="0" w:line="240" w:lineRule="auto"/>
        <w:rPr>
          <w:rFonts w:ascii="Times New Roman" w:eastAsia="Times New Roman" w:hAnsi="Times New Roman" w:cs="Times New Roman"/>
          <w:kern w:val="0"/>
          <w14:ligatures w14:val="none"/>
        </w:rPr>
      </w:pPr>
    </w:p>
    <w:p w14:paraId="6FBEBF8A" w14:textId="77777777" w:rsidR="008569B3"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5. Consensuar y Colaborar</w:t>
      </w:r>
    </w:p>
    <w:p w14:paraId="07287082" w14:textId="36B8EF3D" w:rsidR="00E64187" w:rsidRPr="00E64187"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hAnsi="Times New Roman" w:cs="Times New Roman"/>
          <w:kern w:val="0"/>
          <w14:ligatures w14:val="none"/>
        </w:rPr>
        <w:t>Unir esfuerzos y trabajar en conjunto facilita que el grupo llegue a acuerdos. Esto hace que las decisiones sean compartidas y el trabajo se vuelva más efectivo y organizado.</w:t>
      </w:r>
    </w:p>
    <w:p w14:paraId="637BDE6B" w14:textId="77777777" w:rsidR="008569B3"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Compartir y Contribuir</w:t>
      </w:r>
      <w:r w:rsidR="008569B3">
        <w:rPr>
          <w:rFonts w:ascii="Times New Roman" w:hAnsi="Times New Roman" w:cs="Times New Roman"/>
          <w:b/>
          <w:bCs/>
          <w:kern w:val="0"/>
          <w:sz w:val="27"/>
          <w:szCs w:val="27"/>
          <w14:ligatures w14:val="none"/>
        </w:rPr>
        <w:t xml:space="preserve"> </w:t>
      </w:r>
    </w:p>
    <w:p w14:paraId="5C164969" w14:textId="745106B9" w:rsidR="00E64187" w:rsidRPr="00E64187"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hAnsi="Times New Roman" w:cs="Times New Roman"/>
          <w:kern w:val="0"/>
          <w14:ligatures w14:val="none"/>
        </w:rPr>
        <w:t>Compartir pone a disposición del grupo los recursos, conocimientos y habilidades. Contribuir es utilizarlos activamente para alcanzar metas comunes. Uno proporciona, el otro ejecuta; ambos impulsan el logro del objetivo.</w:t>
      </w:r>
    </w:p>
    <w:p w14:paraId="6C3F19E5" w14:textId="1AE091F6" w:rsidR="00E64187" w:rsidRPr="00E64187" w:rsidRDefault="00E64187" w:rsidP="00E64187">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lastRenderedPageBreak/>
        <w:t>Comprometerse y Cohesionar</w:t>
      </w:r>
    </w:p>
    <w:p w14:paraId="3AE1E768" w14:textId="77777777" w:rsidR="00E64187" w:rsidRPr="00E64187" w:rsidRDefault="00E64187" w:rsidP="00E64187">
      <w:pPr>
        <w:spacing w:before="100" w:beforeAutospacing="1" w:after="100" w:afterAutospacing="1" w:line="240" w:lineRule="auto"/>
        <w:rPr>
          <w:rFonts w:ascii="Times New Roman" w:hAnsi="Times New Roman" w:cs="Times New Roman"/>
          <w:kern w:val="0"/>
          <w14:ligatures w14:val="none"/>
        </w:rPr>
      </w:pPr>
      <w:r w:rsidRPr="00E64187">
        <w:rPr>
          <w:rFonts w:ascii="Times New Roman" w:hAnsi="Times New Roman" w:cs="Times New Roman"/>
          <w:kern w:val="0"/>
          <w14:ligatures w14:val="none"/>
        </w:rPr>
        <w:t>Cuando cada miembro cumple con lo que le corresponde, el grupo avanza sin conflictos. El compromiso fortalece la unidad; si alguien no cumple, la cohesión se debilita y surgen problemas internos.</w:t>
      </w:r>
    </w:p>
    <w:p w14:paraId="09E1EBAB" w14:textId="5EE7A6D9" w:rsidR="00E64187" w:rsidRPr="00E64187" w:rsidRDefault="00E64187" w:rsidP="00E64187">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 xml:space="preserve"> Cohesionar y Creer</w:t>
      </w:r>
    </w:p>
    <w:p w14:paraId="0B7BBB29" w14:textId="77777777" w:rsidR="00E64187" w:rsidRPr="00E64187" w:rsidRDefault="00E64187" w:rsidP="00E64187">
      <w:pPr>
        <w:spacing w:before="100" w:beforeAutospacing="1" w:after="100" w:afterAutospacing="1" w:line="240" w:lineRule="auto"/>
        <w:rPr>
          <w:rFonts w:ascii="Times New Roman" w:hAnsi="Times New Roman" w:cs="Times New Roman"/>
          <w:kern w:val="0"/>
          <w14:ligatures w14:val="none"/>
        </w:rPr>
      </w:pPr>
      <w:r w:rsidRPr="00E64187">
        <w:rPr>
          <w:rFonts w:ascii="Times New Roman" w:hAnsi="Times New Roman" w:cs="Times New Roman"/>
          <w:kern w:val="0"/>
          <w14:ligatures w14:val="none"/>
        </w:rPr>
        <w:t>La unión de un grupo depende de la confianza que tengan en su capacidad para lograr metas. Creer en el equipo y en los objetivos fortalece los lazos y motiva a trabajar juntos.</w:t>
      </w:r>
    </w:p>
    <w:p w14:paraId="24C7D216" w14:textId="175C48F5" w:rsidR="00E64187" w:rsidRPr="00E64187" w:rsidRDefault="00E64187" w:rsidP="00E64187">
      <w:pPr>
        <w:spacing w:after="0" w:line="240" w:lineRule="auto"/>
        <w:rPr>
          <w:rFonts w:ascii="Times New Roman" w:eastAsia="Times New Roman" w:hAnsi="Times New Roman" w:cs="Times New Roman"/>
          <w:kern w:val="0"/>
          <w14:ligatures w14:val="none"/>
        </w:rPr>
      </w:pPr>
    </w:p>
    <w:p w14:paraId="20D366B1" w14:textId="046F46B8" w:rsidR="00E64187" w:rsidRPr="00E64187" w:rsidRDefault="00E64187" w:rsidP="00E64187">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Crear y Comprometerse</w:t>
      </w:r>
    </w:p>
    <w:p w14:paraId="40C42574" w14:textId="77777777" w:rsidR="00E64187" w:rsidRPr="00E64187" w:rsidRDefault="00E64187" w:rsidP="00E64187">
      <w:pPr>
        <w:spacing w:before="100" w:beforeAutospacing="1" w:after="100" w:afterAutospacing="1" w:line="240" w:lineRule="auto"/>
        <w:rPr>
          <w:rFonts w:ascii="Times New Roman" w:hAnsi="Times New Roman" w:cs="Times New Roman"/>
          <w:kern w:val="0"/>
          <w14:ligatures w14:val="none"/>
        </w:rPr>
      </w:pPr>
      <w:r w:rsidRPr="00E64187">
        <w:rPr>
          <w:rFonts w:ascii="Times New Roman" w:hAnsi="Times New Roman" w:cs="Times New Roman"/>
          <w:kern w:val="0"/>
          <w14:ligatures w14:val="none"/>
        </w:rPr>
        <w:t>Innovar solo es posible cuando existe responsabilidad en el trabajo. Crear ideas exige compromiso para llevarlas a cabo; sin responsabilidad, las ideas quedan en palabras y no se concretan.</w:t>
      </w:r>
    </w:p>
    <w:p w14:paraId="4B5E3741" w14:textId="77777777" w:rsidR="008569B3" w:rsidRDefault="00E64187" w:rsidP="008569B3">
      <w:pPr>
        <w:spacing w:before="100" w:beforeAutospacing="1" w:after="100" w:afterAutospacing="1" w:line="240" w:lineRule="auto"/>
        <w:outlineLvl w:val="2"/>
        <w:rPr>
          <w:rFonts w:ascii="Times New Roman" w:hAnsi="Times New Roman" w:cs="Times New Roman"/>
          <w:b/>
          <w:bCs/>
          <w:kern w:val="0"/>
          <w:sz w:val="27"/>
          <w:szCs w:val="27"/>
          <w14:ligatures w14:val="none"/>
        </w:rPr>
      </w:pPr>
      <w:r w:rsidRPr="00E64187">
        <w:rPr>
          <w:rFonts w:ascii="Times New Roman" w:eastAsia="Times New Roman" w:hAnsi="Times New Roman" w:cs="Times New Roman"/>
          <w:b/>
          <w:bCs/>
          <w:kern w:val="0"/>
          <w:sz w:val="27"/>
          <w:szCs w:val="27"/>
          <w14:ligatures w14:val="none"/>
        </w:rPr>
        <w:t>Cohesionar y Compartir</w:t>
      </w:r>
    </w:p>
    <w:p w14:paraId="591B7134" w14:textId="492FD72A" w:rsidR="00E64187" w:rsidRDefault="00E64187" w:rsidP="008569B3">
      <w:pPr>
        <w:spacing w:before="100" w:beforeAutospacing="1" w:after="100" w:afterAutospacing="1" w:line="240" w:lineRule="auto"/>
        <w:outlineLvl w:val="2"/>
        <w:rPr>
          <w:rFonts w:ascii="Times New Roman" w:hAnsi="Times New Roman" w:cs="Times New Roman"/>
          <w:kern w:val="0"/>
          <w14:ligatures w14:val="none"/>
        </w:rPr>
      </w:pPr>
      <w:r w:rsidRPr="00E64187">
        <w:rPr>
          <w:rFonts w:ascii="Times New Roman" w:hAnsi="Times New Roman" w:cs="Times New Roman"/>
          <w:kern w:val="0"/>
          <w14:ligatures w14:val="none"/>
        </w:rPr>
        <w:t>Un grupo se fortalece cuando comparte tanto lo material como lo emocional: tiempo, apoyo, conocimientos, recursos e ideas. Compartir construye cercanía y esa cercanía es la base de una cohesión sólida.</w:t>
      </w:r>
    </w:p>
    <w:p w14:paraId="1A8810DC" w14:textId="77777777" w:rsidR="00C30210" w:rsidRDefault="00C30210" w:rsidP="008569B3">
      <w:pPr>
        <w:spacing w:before="100" w:beforeAutospacing="1" w:after="100" w:afterAutospacing="1" w:line="240" w:lineRule="auto"/>
        <w:outlineLvl w:val="2"/>
        <w:rPr>
          <w:rFonts w:ascii="Times New Roman" w:hAnsi="Times New Roman" w:cs="Times New Roman"/>
          <w:kern w:val="0"/>
          <w14:ligatures w14:val="none"/>
        </w:rPr>
      </w:pPr>
    </w:p>
    <w:p w14:paraId="496BB2C4" w14:textId="77777777" w:rsidR="00CA201E" w:rsidRDefault="00CA201E" w:rsidP="008569B3">
      <w:pPr>
        <w:spacing w:before="100" w:beforeAutospacing="1" w:after="100" w:afterAutospacing="1" w:line="240" w:lineRule="auto"/>
        <w:outlineLvl w:val="2"/>
        <w:rPr>
          <w:rFonts w:ascii="Times New Roman" w:hAnsi="Times New Roman" w:cs="Times New Roman"/>
          <w:kern w:val="0"/>
          <w14:ligatures w14:val="none"/>
        </w:rPr>
      </w:pPr>
    </w:p>
    <w:p w14:paraId="22D8A071" w14:textId="2581DFE9" w:rsidR="00CA201E" w:rsidRDefault="00055A53" w:rsidP="008569B3">
      <w:pPr>
        <w:spacing w:before="100" w:beforeAutospacing="1" w:after="100" w:afterAutospacing="1" w:line="240" w:lineRule="auto"/>
        <w:outlineLvl w:val="2"/>
        <w:rPr>
          <w:rFonts w:ascii="Times New Roman" w:hAnsi="Times New Roman" w:cs="Times New Roman"/>
          <w:kern w:val="0"/>
          <w14:ligatures w14:val="none"/>
        </w:rPr>
      </w:pPr>
      <w:r>
        <w:rPr>
          <w:rFonts w:ascii="Times New Roman" w:hAnsi="Times New Roman" w:cs="Times New Roman"/>
          <w:noProof/>
          <w:kern w:val="0"/>
        </w:rPr>
        <w:drawing>
          <wp:anchor distT="0" distB="0" distL="114300" distR="114300" simplePos="0" relativeHeight="251663360" behindDoc="0" locked="0" layoutInCell="1" allowOverlap="1" wp14:anchorId="0277C5B0" wp14:editId="60FDF076">
            <wp:simplePos x="0" y="0"/>
            <wp:positionH relativeFrom="column">
              <wp:posOffset>-1270</wp:posOffset>
            </wp:positionH>
            <wp:positionV relativeFrom="paragraph">
              <wp:posOffset>356235</wp:posOffset>
            </wp:positionV>
            <wp:extent cx="4734560" cy="2084705"/>
            <wp:effectExtent l="0" t="0" r="2540" b="0"/>
            <wp:wrapTopAndBottom/>
            <wp:docPr id="19234838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83856" name="Imagen 1923483856"/>
                    <pic:cNvPicPr/>
                  </pic:nvPicPr>
                  <pic:blipFill>
                    <a:blip r:embed="rId9">
                      <a:extLst>
                        <a:ext uri="{28A0092B-C50C-407E-A947-70E740481C1C}">
                          <a14:useLocalDpi xmlns:a14="http://schemas.microsoft.com/office/drawing/2010/main" val="0"/>
                        </a:ext>
                      </a:extLst>
                    </a:blip>
                    <a:stretch>
                      <a:fillRect/>
                    </a:stretch>
                  </pic:blipFill>
                  <pic:spPr>
                    <a:xfrm>
                      <a:off x="0" y="0"/>
                      <a:ext cx="4734560" cy="2084705"/>
                    </a:xfrm>
                    <a:prstGeom prst="rect">
                      <a:avLst/>
                    </a:prstGeom>
                  </pic:spPr>
                </pic:pic>
              </a:graphicData>
            </a:graphic>
            <wp14:sizeRelH relativeFrom="margin">
              <wp14:pctWidth>0</wp14:pctWidth>
            </wp14:sizeRelH>
            <wp14:sizeRelV relativeFrom="margin">
              <wp14:pctHeight>0</wp14:pctHeight>
            </wp14:sizeRelV>
          </wp:anchor>
        </w:drawing>
      </w:r>
    </w:p>
    <w:p w14:paraId="49C74F46" w14:textId="77777777" w:rsidR="00F2011F" w:rsidRDefault="00F2011F" w:rsidP="008569B3">
      <w:pPr>
        <w:spacing w:before="100" w:beforeAutospacing="1" w:after="100" w:afterAutospacing="1" w:line="240" w:lineRule="auto"/>
        <w:outlineLvl w:val="2"/>
        <w:rPr>
          <w:rFonts w:ascii="Times New Roman" w:hAnsi="Times New Roman" w:cs="Times New Roman"/>
          <w:kern w:val="0"/>
          <w14:ligatures w14:val="none"/>
        </w:rPr>
      </w:pPr>
    </w:p>
    <w:p w14:paraId="5D7D9B09" w14:textId="77777777" w:rsidR="00F2011F" w:rsidRDefault="00F2011F" w:rsidP="008569B3">
      <w:pPr>
        <w:spacing w:before="100" w:beforeAutospacing="1" w:after="100" w:afterAutospacing="1" w:line="240" w:lineRule="auto"/>
        <w:outlineLvl w:val="2"/>
        <w:rPr>
          <w:rFonts w:ascii="Times New Roman" w:hAnsi="Times New Roman" w:cs="Times New Roman"/>
          <w:kern w:val="0"/>
          <w14:ligatures w14:val="none"/>
        </w:rPr>
      </w:pPr>
    </w:p>
    <w:p w14:paraId="53A274CA" w14:textId="77777777" w:rsidR="00F2011F" w:rsidRDefault="00F2011F" w:rsidP="008569B3">
      <w:pPr>
        <w:spacing w:before="100" w:beforeAutospacing="1" w:after="100" w:afterAutospacing="1" w:line="240" w:lineRule="auto"/>
        <w:outlineLvl w:val="2"/>
        <w:rPr>
          <w:rFonts w:ascii="Times New Roman" w:hAnsi="Times New Roman" w:cs="Times New Roman"/>
          <w:kern w:val="0"/>
          <w14:ligatures w14:val="none"/>
        </w:rPr>
      </w:pPr>
    </w:p>
    <w:p w14:paraId="77D1DB9F" w14:textId="77777777" w:rsidR="00F2011F" w:rsidRDefault="00F2011F" w:rsidP="008569B3">
      <w:pPr>
        <w:spacing w:before="100" w:beforeAutospacing="1" w:after="100" w:afterAutospacing="1" w:line="240" w:lineRule="auto"/>
        <w:outlineLvl w:val="2"/>
        <w:rPr>
          <w:rFonts w:ascii="Times New Roman" w:hAnsi="Times New Roman" w:cs="Times New Roman"/>
          <w:kern w:val="0"/>
          <w14:ligatures w14:val="none"/>
        </w:rPr>
      </w:pPr>
    </w:p>
    <w:p w14:paraId="067117D9" w14:textId="77777777" w:rsidR="00CA201E" w:rsidRDefault="00CA201E" w:rsidP="008569B3">
      <w:pPr>
        <w:spacing w:before="100" w:beforeAutospacing="1" w:after="100" w:afterAutospacing="1" w:line="240" w:lineRule="auto"/>
        <w:outlineLvl w:val="2"/>
        <w:rPr>
          <w:rFonts w:ascii="Times New Roman" w:hAnsi="Times New Roman" w:cs="Times New Roman"/>
          <w:kern w:val="0"/>
          <w14:ligatures w14:val="none"/>
        </w:rPr>
      </w:pPr>
    </w:p>
    <w:p w14:paraId="7DCA866B" w14:textId="0F7BC4BC" w:rsidR="00C30210" w:rsidRPr="0054048D" w:rsidRDefault="00533D99" w:rsidP="00FC7279">
      <w:pPr>
        <w:pStyle w:val="Prrafodelista"/>
        <w:numPr>
          <w:ilvl w:val="0"/>
          <w:numId w:val="1"/>
        </w:numPr>
        <w:spacing w:before="100" w:beforeAutospacing="1" w:after="100" w:afterAutospacing="1" w:line="240" w:lineRule="auto"/>
        <w:outlineLvl w:val="2"/>
        <w:rPr>
          <w:rFonts w:ascii="Times New Roman" w:hAnsi="Times New Roman" w:cs="Times New Roman"/>
          <w:b/>
          <w:bCs/>
          <w:kern w:val="0"/>
          <w:sz w:val="30"/>
          <w:szCs w:val="30"/>
          <w14:ligatures w14:val="none"/>
        </w:rPr>
      </w:pPr>
      <w:r w:rsidRPr="0054048D">
        <w:rPr>
          <w:rFonts w:ascii="Times New Roman" w:hAnsi="Times New Roman" w:cs="Times New Roman"/>
          <w:b/>
          <w:bCs/>
          <w:kern w:val="0"/>
          <w:sz w:val="30"/>
          <w:szCs w:val="30"/>
          <w14:ligatures w14:val="none"/>
        </w:rPr>
        <w:t>Técnicas de dimensiones grupal informe intera</w:t>
      </w:r>
      <w:r w:rsidR="00E9090B" w:rsidRPr="0054048D">
        <w:rPr>
          <w:rFonts w:ascii="Times New Roman" w:hAnsi="Times New Roman" w:cs="Times New Roman"/>
          <w:b/>
          <w:bCs/>
          <w:kern w:val="0"/>
          <w:sz w:val="30"/>
          <w:szCs w:val="30"/>
          <w14:ligatures w14:val="none"/>
        </w:rPr>
        <w:t>ctivo:</w:t>
      </w:r>
    </w:p>
    <w:p w14:paraId="24BC1AD1" w14:textId="77777777" w:rsidR="004E4F7C" w:rsidRDefault="004E4F7C">
      <w:pPr>
        <w:pStyle w:val="p1"/>
      </w:pPr>
      <w:r>
        <w:rPr>
          <w:rStyle w:val="s1"/>
        </w:rPr>
        <w:t xml:space="preserve">Las </w:t>
      </w:r>
      <w:r>
        <w:rPr>
          <w:rStyle w:val="s2"/>
        </w:rPr>
        <w:t>técnicas de dinamización grupal</w:t>
      </w:r>
      <w:r>
        <w:rPr>
          <w:rStyle w:val="s1"/>
        </w:rPr>
        <w:t xml:space="preserve"> son estrategias organizadas que ayudan a que un grupo trabaje mejor. Sirven para mejorar la comunicación, resolver problemas, fortalecer la participación o estimular la creatividad. Para lograrlo, se utilizan métodos como la lluvia de ideas, los debates, los paneles o los talleres.</w:t>
      </w:r>
    </w:p>
    <w:p w14:paraId="5F5D8C88" w14:textId="77777777" w:rsidR="004E4F7C" w:rsidRDefault="004E4F7C">
      <w:pPr>
        <w:pStyle w:val="p2"/>
      </w:pPr>
    </w:p>
    <w:p w14:paraId="22E5179F" w14:textId="77777777" w:rsidR="004E4F7C" w:rsidRDefault="004E4F7C">
      <w:pPr>
        <w:pStyle w:val="p1"/>
      </w:pPr>
      <w:r>
        <w:rPr>
          <w:rStyle w:val="s1"/>
        </w:rPr>
        <w:t xml:space="preserve">Por otro lado, un </w:t>
      </w:r>
      <w:r>
        <w:rPr>
          <w:rStyle w:val="s2"/>
        </w:rPr>
        <w:t>informe interactivo</w:t>
      </w:r>
      <w:r>
        <w:rPr>
          <w:rStyle w:val="s1"/>
        </w:rPr>
        <w:t xml:space="preserve"> es un tipo de presentación digital en la que el lector puede explorar la información de manera activa. Permite hacer clic, ver gráficos, abrir secciones y analizar datos con mayor detalle, lo que lo hace más dinámico y atractivo que un informe tradicional que solo muestra información de forma fija.</w:t>
      </w:r>
    </w:p>
    <w:p w14:paraId="04798869" w14:textId="77777777" w:rsidR="00E737FB" w:rsidRDefault="00E737FB">
      <w:pPr>
        <w:pStyle w:val="p1"/>
      </w:pPr>
      <w:r>
        <w:rPr>
          <w:rStyle w:val="s1"/>
        </w:rPr>
        <w:t xml:space="preserve">El objetivo principal es </w:t>
      </w:r>
      <w:r>
        <w:rPr>
          <w:rStyle w:val="s2"/>
        </w:rPr>
        <w:t>mejorar la dinámica y el desempeño de un grupo</w:t>
      </w:r>
      <w:r>
        <w:rPr>
          <w:rStyle w:val="s1"/>
        </w:rPr>
        <w:t xml:space="preserve">, utilizando actividades organizadas que promuevan la participación, la comunicación y el trabajo colaborativo, y </w:t>
      </w:r>
      <w:r>
        <w:rPr>
          <w:rStyle w:val="s2"/>
        </w:rPr>
        <w:t>presentar estos procesos de manera clara, visual e interactiva</w:t>
      </w:r>
      <w:r>
        <w:rPr>
          <w:rStyle w:val="s1"/>
        </w:rPr>
        <w:t xml:space="preserve"> por medio de un informe digital que facilite su comprensión.</w:t>
      </w:r>
    </w:p>
    <w:p w14:paraId="6485676C" w14:textId="3FB42D89" w:rsidR="00CA201E" w:rsidRDefault="00CA201E" w:rsidP="00BA6AA9">
      <w:pPr>
        <w:rPr>
          <w:rFonts w:ascii="Times New Roman" w:hAnsi="Times New Roman" w:cs="Times New Roman"/>
          <w:b/>
          <w:bCs/>
          <w:kern w:val="0"/>
          <w:sz w:val="27"/>
          <w:szCs w:val="27"/>
          <w14:ligatures w14:val="none"/>
        </w:rPr>
      </w:pPr>
    </w:p>
    <w:p w14:paraId="0C4C8E6F" w14:textId="77777777" w:rsidR="00CA201E" w:rsidRDefault="00CA201E" w:rsidP="00BA6AA9">
      <w:pPr>
        <w:rPr>
          <w:rFonts w:ascii="Times New Roman" w:hAnsi="Times New Roman" w:cs="Times New Roman"/>
          <w:b/>
          <w:bCs/>
          <w:kern w:val="0"/>
          <w:sz w:val="27"/>
          <w:szCs w:val="27"/>
          <w14:ligatures w14:val="none"/>
        </w:rPr>
      </w:pPr>
    </w:p>
    <w:p w14:paraId="6CB3BC8A" w14:textId="5B28CEC6" w:rsidR="00CA201E" w:rsidRDefault="007F223F" w:rsidP="00BA6AA9">
      <w:pPr>
        <w:rPr>
          <w:rFonts w:ascii="Times New Roman" w:hAnsi="Times New Roman" w:cs="Times New Roman"/>
          <w:b/>
          <w:bCs/>
          <w:kern w:val="0"/>
          <w:sz w:val="27"/>
          <w:szCs w:val="27"/>
          <w14:ligatures w14:val="none"/>
        </w:rPr>
      </w:pPr>
      <w:r>
        <w:rPr>
          <w:rFonts w:ascii="Times New Roman" w:hAnsi="Times New Roman" w:cs="Times New Roman"/>
          <w:b/>
          <w:bCs/>
          <w:noProof/>
          <w:kern w:val="0"/>
          <w:sz w:val="27"/>
          <w:szCs w:val="27"/>
        </w:rPr>
        <w:drawing>
          <wp:anchor distT="0" distB="0" distL="114300" distR="114300" simplePos="0" relativeHeight="251661312" behindDoc="0" locked="0" layoutInCell="1" allowOverlap="1" wp14:anchorId="4E218CB2" wp14:editId="30CD6B78">
            <wp:simplePos x="0" y="0"/>
            <wp:positionH relativeFrom="column">
              <wp:posOffset>0</wp:posOffset>
            </wp:positionH>
            <wp:positionV relativeFrom="paragraph">
              <wp:posOffset>278765</wp:posOffset>
            </wp:positionV>
            <wp:extent cx="5264785" cy="2362200"/>
            <wp:effectExtent l="0" t="0" r="5715" b="0"/>
            <wp:wrapTopAndBottom/>
            <wp:docPr id="6558795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79548" name="Imagen 655879548"/>
                    <pic:cNvPicPr/>
                  </pic:nvPicPr>
                  <pic:blipFill>
                    <a:blip r:embed="rId10">
                      <a:extLst>
                        <a:ext uri="{28A0092B-C50C-407E-A947-70E740481C1C}">
                          <a14:useLocalDpi xmlns:a14="http://schemas.microsoft.com/office/drawing/2010/main" val="0"/>
                        </a:ext>
                      </a:extLst>
                    </a:blip>
                    <a:stretch>
                      <a:fillRect/>
                    </a:stretch>
                  </pic:blipFill>
                  <pic:spPr>
                    <a:xfrm>
                      <a:off x="0" y="0"/>
                      <a:ext cx="5264785" cy="2362200"/>
                    </a:xfrm>
                    <a:prstGeom prst="rect">
                      <a:avLst/>
                    </a:prstGeom>
                  </pic:spPr>
                </pic:pic>
              </a:graphicData>
            </a:graphic>
            <wp14:sizeRelH relativeFrom="margin">
              <wp14:pctWidth>0</wp14:pctWidth>
            </wp14:sizeRelH>
          </wp:anchor>
        </w:drawing>
      </w:r>
    </w:p>
    <w:p w14:paraId="45AA0044" w14:textId="280822B9" w:rsidR="00CA201E" w:rsidRDefault="00CA201E" w:rsidP="00BA6AA9">
      <w:pPr>
        <w:rPr>
          <w:rFonts w:ascii="Times New Roman" w:hAnsi="Times New Roman" w:cs="Times New Roman"/>
          <w:b/>
          <w:bCs/>
          <w:kern w:val="0"/>
          <w:sz w:val="27"/>
          <w:szCs w:val="27"/>
          <w14:ligatures w14:val="none"/>
        </w:rPr>
      </w:pPr>
    </w:p>
    <w:p w14:paraId="101203B8" w14:textId="77777777" w:rsidR="00CA201E" w:rsidRDefault="00CA201E" w:rsidP="00BA6AA9">
      <w:pPr>
        <w:rPr>
          <w:rFonts w:ascii="Times New Roman" w:hAnsi="Times New Roman" w:cs="Times New Roman"/>
          <w:b/>
          <w:bCs/>
          <w:kern w:val="0"/>
          <w:sz w:val="27"/>
          <w:szCs w:val="27"/>
          <w14:ligatures w14:val="none"/>
        </w:rPr>
      </w:pPr>
    </w:p>
    <w:p w14:paraId="19B94D21" w14:textId="77777777" w:rsidR="00CA201E" w:rsidRDefault="00CA201E" w:rsidP="00BA6AA9">
      <w:pPr>
        <w:rPr>
          <w:rFonts w:ascii="Times New Roman" w:hAnsi="Times New Roman" w:cs="Times New Roman"/>
          <w:b/>
          <w:bCs/>
          <w:kern w:val="0"/>
          <w:sz w:val="27"/>
          <w:szCs w:val="27"/>
          <w14:ligatures w14:val="none"/>
        </w:rPr>
      </w:pPr>
    </w:p>
    <w:p w14:paraId="03FF317E" w14:textId="2AF49BD1" w:rsidR="00CA201E" w:rsidRDefault="00CA201E" w:rsidP="00BA6AA9">
      <w:pPr>
        <w:rPr>
          <w:rFonts w:ascii="Times New Roman" w:hAnsi="Times New Roman" w:cs="Times New Roman"/>
          <w:b/>
          <w:bCs/>
          <w:kern w:val="0"/>
          <w:sz w:val="27"/>
          <w:szCs w:val="27"/>
          <w14:ligatures w14:val="none"/>
        </w:rPr>
      </w:pPr>
    </w:p>
    <w:p w14:paraId="2ABA6AED" w14:textId="0F895227" w:rsidR="00CA201E" w:rsidRDefault="00CA201E" w:rsidP="00BA6AA9">
      <w:pPr>
        <w:rPr>
          <w:rFonts w:ascii="Times New Roman" w:hAnsi="Times New Roman" w:cs="Times New Roman"/>
          <w:b/>
          <w:bCs/>
          <w:kern w:val="0"/>
          <w:sz w:val="27"/>
          <w:szCs w:val="27"/>
          <w14:ligatures w14:val="none"/>
        </w:rPr>
      </w:pPr>
    </w:p>
    <w:p w14:paraId="4ED8DAC6" w14:textId="57D1E7E7" w:rsidR="00E9090B" w:rsidRPr="0054048D" w:rsidRDefault="00C6301E" w:rsidP="00FC7279">
      <w:pPr>
        <w:pStyle w:val="Prrafodelista"/>
        <w:numPr>
          <w:ilvl w:val="0"/>
          <w:numId w:val="1"/>
        </w:numPr>
        <w:rPr>
          <w:rFonts w:ascii="Times New Roman" w:hAnsi="Times New Roman" w:cs="Times New Roman"/>
          <w:b/>
          <w:bCs/>
          <w:kern w:val="0"/>
          <w:sz w:val="32"/>
          <w:szCs w:val="32"/>
          <w14:ligatures w14:val="none"/>
        </w:rPr>
      </w:pPr>
      <w:r w:rsidRPr="0054048D">
        <w:rPr>
          <w:rFonts w:ascii="Times New Roman" w:hAnsi="Times New Roman" w:cs="Times New Roman"/>
          <w:b/>
          <w:bCs/>
          <w:kern w:val="0"/>
          <w:sz w:val="32"/>
          <w:szCs w:val="32"/>
          <w14:ligatures w14:val="none"/>
        </w:rPr>
        <w:t>Aprend</w:t>
      </w:r>
      <w:r w:rsidR="00BF7D81" w:rsidRPr="0054048D">
        <w:rPr>
          <w:rFonts w:ascii="Times New Roman" w:hAnsi="Times New Roman" w:cs="Times New Roman"/>
          <w:b/>
          <w:bCs/>
          <w:kern w:val="0"/>
          <w:sz w:val="32"/>
          <w:szCs w:val="32"/>
          <w14:ligatures w14:val="none"/>
        </w:rPr>
        <w:t>izaje cooperativo:</w:t>
      </w:r>
    </w:p>
    <w:p w14:paraId="728EDE76" w14:textId="0CC334E7" w:rsidR="00CF4111" w:rsidRDefault="00CF4111" w:rsidP="00BA6AA9">
      <w:pPr>
        <w:rPr>
          <w:rFonts w:ascii="Times New Roman" w:hAnsi="Times New Roman" w:cs="Times New Roman"/>
          <w:b/>
          <w:bCs/>
          <w:kern w:val="0"/>
          <w:sz w:val="27"/>
          <w:szCs w:val="27"/>
          <w14:ligatures w14:val="none"/>
        </w:rPr>
      </w:pPr>
    </w:p>
    <w:p w14:paraId="57264A5D" w14:textId="74C207BC" w:rsidR="0070121F" w:rsidRPr="0070121F" w:rsidRDefault="00F14DC8" w:rsidP="0070121F">
      <w:pPr>
        <w:spacing w:after="0" w:line="240" w:lineRule="auto"/>
        <w:rPr>
          <w:rFonts w:ascii="Roboto" w:eastAsia="Times New Roman" w:hAnsi="Roboto" w:cs="Times New Roman"/>
          <w:color w:val="0A0A0A"/>
          <w:kern w:val="0"/>
          <w:shd w:val="clear" w:color="auto" w:fill="FFFFFF"/>
          <w14:ligatures w14:val="none"/>
        </w:rPr>
      </w:pPr>
      <w:r w:rsidRPr="00F14DC8">
        <w:rPr>
          <w:rFonts w:ascii="Roboto" w:eastAsia="Times New Roman" w:hAnsi="Roboto" w:cs="Times New Roman"/>
          <w:color w:val="0A0A0A"/>
          <w:kern w:val="0"/>
          <w14:ligatures w14:val="none"/>
        </w:rPr>
        <w:t>es una </w:t>
      </w:r>
      <w:r w:rsidR="0070121F">
        <w:rPr>
          <w:rFonts w:ascii="Roboto" w:eastAsia="Times New Roman" w:hAnsi="Roboto" w:cs="Times New Roman"/>
          <w:color w:val="0A0A0A"/>
          <w:kern w:val="0"/>
          <w14:ligatures w14:val="none"/>
        </w:rPr>
        <w:t xml:space="preserve"> </w:t>
      </w:r>
      <w:r w:rsidRPr="00F14DC8">
        <w:rPr>
          <w:rFonts w:ascii="Times New Roman" w:eastAsia="Times New Roman" w:hAnsi="Times New Roman" w:cs="Times New Roman"/>
          <w:kern w:val="0"/>
          <w14:ligatures w14:val="none"/>
        </w:rPr>
        <w:t>metodología educativa en la que los estudiantes trabajan en grupos pequeños y heterogéneos para alcanzar metas comunes, beneficiando el aprendizaje propio y el de sus compañeros</w:t>
      </w:r>
      <w:r w:rsidRPr="00F14DC8">
        <w:rPr>
          <w:rFonts w:ascii="Roboto" w:eastAsia="Times New Roman" w:hAnsi="Roboto" w:cs="Times New Roman"/>
          <w:color w:val="0A0A0A"/>
          <w:kern w:val="0"/>
          <w:shd w:val="clear" w:color="auto" w:fill="FFFFFF"/>
          <w14:ligatures w14:val="none"/>
        </w:rPr>
        <w:t>. Este enfoque fomenta habilidades sociales como la empatía y la responsabilidad, además de mejorar el rendimiento académico al asegurar la participación activa y la interdependencia positiva de cada miembro del equipo. Se estructura mediante roles definidos y fases específicas, como la cohesión grupal, la formación de equipos, la aplicación de estructuras cooperativas y la evaluación del trabajo realizado</w:t>
      </w:r>
    </w:p>
    <w:p w14:paraId="28C521EC" w14:textId="7D2E9AE1" w:rsidR="0070121F" w:rsidRDefault="0070121F">
      <w:pPr>
        <w:pStyle w:val="p2"/>
      </w:pPr>
      <w:r>
        <w:rPr>
          <w:rStyle w:val="s1"/>
        </w:rPr>
        <w:t xml:space="preserve">Es aprender </w:t>
      </w:r>
      <w:r>
        <w:rPr>
          <w:rStyle w:val="s2"/>
        </w:rPr>
        <w:t>en equipo</w:t>
      </w:r>
      <w:r>
        <w:rPr>
          <w:rStyle w:val="s1"/>
        </w:rPr>
        <w:t>, donde todos participan y se ayudan para lograr una meta común, desarrollando conocimientos y habilidades sociales al mismo tiempo.</w:t>
      </w:r>
    </w:p>
    <w:p w14:paraId="7C7B02A3" w14:textId="77777777" w:rsidR="0070121F" w:rsidRPr="00F14DC8" w:rsidRDefault="0070121F" w:rsidP="00F14DC8">
      <w:pPr>
        <w:spacing w:after="0" w:line="240" w:lineRule="auto"/>
        <w:rPr>
          <w:rFonts w:ascii="Roboto" w:eastAsia="Times New Roman" w:hAnsi="Roboto" w:cs="Times New Roman"/>
          <w:color w:val="0A0A0A"/>
          <w:kern w:val="0"/>
          <w14:ligatures w14:val="none"/>
        </w:rPr>
      </w:pPr>
    </w:p>
    <w:p w14:paraId="7FA24584" w14:textId="26F6147B" w:rsidR="00CA201E" w:rsidRDefault="00CA201E" w:rsidP="00F14DC8">
      <w:pPr>
        <w:spacing w:after="0" w:line="240" w:lineRule="auto"/>
        <w:rPr>
          <w:rFonts w:ascii="Roboto" w:eastAsia="Times New Roman" w:hAnsi="Roboto" w:cs="Times New Roman"/>
          <w:color w:val="0A0A0A"/>
          <w:kern w:val="0"/>
          <w14:ligatures w14:val="none"/>
        </w:rPr>
      </w:pPr>
    </w:p>
    <w:p w14:paraId="492ACDBB" w14:textId="40FAEEAD" w:rsidR="00CA201E" w:rsidRDefault="00CA201E" w:rsidP="00F14DC8">
      <w:pPr>
        <w:spacing w:after="0" w:line="240" w:lineRule="auto"/>
        <w:rPr>
          <w:rFonts w:ascii="Roboto" w:eastAsia="Times New Roman" w:hAnsi="Roboto" w:cs="Times New Roman"/>
          <w:color w:val="0A0A0A"/>
          <w:kern w:val="0"/>
          <w14:ligatures w14:val="none"/>
        </w:rPr>
      </w:pPr>
      <w:r>
        <w:rPr>
          <w:rFonts w:ascii="Times New Roman" w:hAnsi="Times New Roman" w:cs="Times New Roman"/>
          <w:b/>
          <w:bCs/>
          <w:noProof/>
          <w:kern w:val="0"/>
          <w:sz w:val="27"/>
          <w:szCs w:val="27"/>
        </w:rPr>
        <w:drawing>
          <wp:anchor distT="0" distB="0" distL="114300" distR="114300" simplePos="0" relativeHeight="251660288" behindDoc="0" locked="0" layoutInCell="1" allowOverlap="1" wp14:anchorId="21804150" wp14:editId="12369F4B">
            <wp:simplePos x="0" y="0"/>
            <wp:positionH relativeFrom="column">
              <wp:posOffset>-240030</wp:posOffset>
            </wp:positionH>
            <wp:positionV relativeFrom="paragraph">
              <wp:posOffset>149225</wp:posOffset>
            </wp:positionV>
            <wp:extent cx="5337810" cy="1974850"/>
            <wp:effectExtent l="0" t="0" r="0" b="6350"/>
            <wp:wrapTopAndBottom/>
            <wp:docPr id="16688135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13583" name="Imagen 1668813583"/>
                    <pic:cNvPicPr/>
                  </pic:nvPicPr>
                  <pic:blipFill>
                    <a:blip r:embed="rId11">
                      <a:extLst>
                        <a:ext uri="{28A0092B-C50C-407E-A947-70E740481C1C}">
                          <a14:useLocalDpi xmlns:a14="http://schemas.microsoft.com/office/drawing/2010/main" val="0"/>
                        </a:ext>
                      </a:extLst>
                    </a:blip>
                    <a:stretch>
                      <a:fillRect/>
                    </a:stretch>
                  </pic:blipFill>
                  <pic:spPr>
                    <a:xfrm>
                      <a:off x="0" y="0"/>
                      <a:ext cx="5337810" cy="1974850"/>
                    </a:xfrm>
                    <a:prstGeom prst="rect">
                      <a:avLst/>
                    </a:prstGeom>
                  </pic:spPr>
                </pic:pic>
              </a:graphicData>
            </a:graphic>
            <wp14:sizeRelH relativeFrom="margin">
              <wp14:pctWidth>0</wp14:pctWidth>
            </wp14:sizeRelH>
            <wp14:sizeRelV relativeFrom="margin">
              <wp14:pctHeight>0</wp14:pctHeight>
            </wp14:sizeRelV>
          </wp:anchor>
        </w:drawing>
      </w:r>
    </w:p>
    <w:p w14:paraId="0B9B1861" w14:textId="77777777" w:rsidR="00CA201E" w:rsidRDefault="00CA201E" w:rsidP="00F14DC8">
      <w:pPr>
        <w:spacing w:after="0" w:line="240" w:lineRule="auto"/>
        <w:rPr>
          <w:rFonts w:ascii="Roboto" w:eastAsia="Times New Roman" w:hAnsi="Roboto" w:cs="Times New Roman"/>
          <w:color w:val="0A0A0A"/>
          <w:kern w:val="0"/>
          <w14:ligatures w14:val="none"/>
        </w:rPr>
      </w:pPr>
    </w:p>
    <w:p w14:paraId="02C9754C" w14:textId="77777777" w:rsidR="00CA201E" w:rsidRDefault="00CA201E" w:rsidP="00F14DC8">
      <w:pPr>
        <w:spacing w:after="0" w:line="240" w:lineRule="auto"/>
        <w:rPr>
          <w:rFonts w:ascii="Roboto" w:eastAsia="Times New Roman" w:hAnsi="Roboto" w:cs="Times New Roman"/>
          <w:color w:val="0A0A0A"/>
          <w:kern w:val="0"/>
          <w14:ligatures w14:val="none"/>
        </w:rPr>
      </w:pPr>
    </w:p>
    <w:p w14:paraId="3C219D2B" w14:textId="77777777" w:rsidR="00CA201E" w:rsidRPr="00F14DC8" w:rsidRDefault="00CA201E" w:rsidP="00F14DC8">
      <w:pPr>
        <w:spacing w:after="0" w:line="240" w:lineRule="auto"/>
        <w:rPr>
          <w:rFonts w:ascii="Roboto" w:eastAsia="Times New Roman" w:hAnsi="Roboto" w:cs="Times New Roman"/>
          <w:color w:val="0A0A0A"/>
          <w:kern w:val="0"/>
          <w14:ligatures w14:val="none"/>
        </w:rPr>
      </w:pPr>
    </w:p>
    <w:p w14:paraId="62B421AC" w14:textId="77777777" w:rsidR="0056559E" w:rsidRPr="00C630FD" w:rsidRDefault="00F14DC8">
      <w:pPr>
        <w:spacing w:line="420" w:lineRule="atLeast"/>
        <w:rPr>
          <w:rFonts w:ascii="Roboto" w:eastAsia="Times New Roman" w:hAnsi="Roboto" w:cs="Times New Roman"/>
          <w:b/>
          <w:bCs/>
          <w:color w:val="000000" w:themeColor="text1"/>
          <w:kern w:val="0"/>
          <w:sz w:val="30"/>
          <w:szCs w:val="30"/>
          <w14:ligatures w14:val="none"/>
        </w:rPr>
      </w:pPr>
      <w:r w:rsidRPr="00F14DC8">
        <w:rPr>
          <w:rFonts w:ascii="Roboto" w:eastAsia="Times New Roman" w:hAnsi="Roboto" w:cs="Times New Roman"/>
          <w:color w:val="0A0A0A"/>
          <w:kern w:val="0"/>
          <w14:ligatures w14:val="none"/>
        </w:rPr>
        <w:t> </w:t>
      </w:r>
      <w:r w:rsidR="0056559E" w:rsidRPr="00C630FD">
        <w:rPr>
          <w:rFonts w:ascii="Roboto" w:eastAsia="Times New Roman" w:hAnsi="Roboto" w:cs="Times New Roman"/>
          <w:b/>
          <w:bCs/>
          <w:color w:val="000000" w:themeColor="text1"/>
          <w:kern w:val="0"/>
          <w:sz w:val="30"/>
          <w:szCs w:val="30"/>
          <w14:ligatures w14:val="none"/>
        </w:rPr>
        <w:t>Beneficios</w:t>
      </w:r>
    </w:p>
    <w:p w14:paraId="337CB8F9" w14:textId="77777777" w:rsidR="0056559E" w:rsidRPr="0056559E" w:rsidRDefault="0056559E" w:rsidP="0056559E">
      <w:pPr>
        <w:numPr>
          <w:ilvl w:val="0"/>
          <w:numId w:val="2"/>
        </w:numPr>
        <w:spacing w:after="180" w:line="360" w:lineRule="atLeast"/>
        <w:rPr>
          <w:rFonts w:ascii="Roboto" w:eastAsia="Times New Roman" w:hAnsi="Roboto" w:cs="Times New Roman"/>
          <w:b/>
          <w:bCs/>
          <w:color w:val="000000" w:themeColor="text1"/>
          <w:kern w:val="0"/>
          <w14:ligatures w14:val="none"/>
        </w:rPr>
      </w:pPr>
      <w:r w:rsidRPr="0056559E">
        <w:rPr>
          <w:rFonts w:ascii="Roboto" w:eastAsia="Times New Roman" w:hAnsi="Roboto" w:cs="Times New Roman"/>
          <w:b/>
          <w:bCs/>
          <w:color w:val="000000" w:themeColor="text1"/>
          <w:kern w:val="0"/>
          <w14:ligatures w14:val="none"/>
        </w:rPr>
        <w:t>Aumento del rendimiento académico y la retención a largo plazo.</w:t>
      </w:r>
    </w:p>
    <w:p w14:paraId="52D0FB1A" w14:textId="77777777" w:rsidR="0056559E" w:rsidRPr="0056559E" w:rsidRDefault="0056559E" w:rsidP="0056559E">
      <w:pPr>
        <w:numPr>
          <w:ilvl w:val="0"/>
          <w:numId w:val="2"/>
        </w:numPr>
        <w:spacing w:after="180" w:line="360" w:lineRule="atLeast"/>
        <w:rPr>
          <w:rFonts w:ascii="Roboto" w:eastAsia="Times New Roman" w:hAnsi="Roboto" w:cs="Times New Roman"/>
          <w:b/>
          <w:bCs/>
          <w:color w:val="000000" w:themeColor="text1"/>
          <w:kern w:val="0"/>
          <w14:ligatures w14:val="none"/>
        </w:rPr>
      </w:pPr>
      <w:r w:rsidRPr="0056559E">
        <w:rPr>
          <w:rFonts w:ascii="Roboto" w:eastAsia="Times New Roman" w:hAnsi="Roboto" w:cs="Times New Roman"/>
          <w:b/>
          <w:bCs/>
          <w:color w:val="000000" w:themeColor="text1"/>
          <w:kern w:val="0"/>
          <w14:ligatures w14:val="none"/>
        </w:rPr>
        <w:t>Mejora de las relaciones interpersonales y la cohesión del grupo.</w:t>
      </w:r>
    </w:p>
    <w:p w14:paraId="363DFBB3" w14:textId="77777777" w:rsidR="0056559E" w:rsidRPr="0056559E" w:rsidRDefault="0056559E" w:rsidP="0056559E">
      <w:pPr>
        <w:numPr>
          <w:ilvl w:val="0"/>
          <w:numId w:val="2"/>
        </w:numPr>
        <w:spacing w:after="180" w:line="360" w:lineRule="atLeast"/>
        <w:rPr>
          <w:rFonts w:ascii="Roboto" w:eastAsia="Times New Roman" w:hAnsi="Roboto" w:cs="Times New Roman"/>
          <w:b/>
          <w:bCs/>
          <w:color w:val="000000" w:themeColor="text1"/>
          <w:kern w:val="0"/>
          <w14:ligatures w14:val="none"/>
        </w:rPr>
      </w:pPr>
      <w:r w:rsidRPr="0056559E">
        <w:rPr>
          <w:rFonts w:ascii="Roboto" w:eastAsia="Times New Roman" w:hAnsi="Roboto" w:cs="Times New Roman"/>
          <w:b/>
          <w:bCs/>
          <w:color w:val="000000" w:themeColor="text1"/>
          <w:kern w:val="0"/>
          <w14:ligatures w14:val="none"/>
        </w:rPr>
        <w:t>Mayor motivación intrínseca y desarrollo de habilidades de pensamiento crítico.</w:t>
      </w:r>
    </w:p>
    <w:p w14:paraId="02EDC10C" w14:textId="77777777" w:rsidR="0056559E" w:rsidRPr="0056559E" w:rsidRDefault="0056559E" w:rsidP="0056559E">
      <w:pPr>
        <w:numPr>
          <w:ilvl w:val="0"/>
          <w:numId w:val="2"/>
        </w:numPr>
        <w:spacing w:after="180" w:line="360" w:lineRule="atLeast"/>
        <w:rPr>
          <w:rFonts w:ascii="Roboto" w:eastAsia="Times New Roman" w:hAnsi="Roboto" w:cs="Times New Roman"/>
          <w:b/>
          <w:bCs/>
          <w:color w:val="000000" w:themeColor="text1"/>
          <w:kern w:val="0"/>
          <w14:ligatures w14:val="none"/>
        </w:rPr>
      </w:pPr>
      <w:r w:rsidRPr="0056559E">
        <w:rPr>
          <w:rFonts w:ascii="Roboto" w:eastAsia="Times New Roman" w:hAnsi="Roboto" w:cs="Times New Roman"/>
          <w:b/>
          <w:bCs/>
          <w:color w:val="000000" w:themeColor="text1"/>
          <w:kern w:val="0"/>
          <w14:ligatures w14:val="none"/>
        </w:rPr>
        <w:t>Promoción de la inclusión y la valoración de la diversidad. </w:t>
      </w:r>
    </w:p>
    <w:p w14:paraId="289AFA35" w14:textId="77777777" w:rsidR="00B4024B" w:rsidRDefault="00B4024B" w:rsidP="00BA6AA9">
      <w:pPr>
        <w:rPr>
          <w:rFonts w:ascii="Roboto" w:eastAsia="Times New Roman" w:hAnsi="Roboto" w:cs="Times New Roman"/>
          <w:b/>
          <w:bCs/>
          <w:color w:val="000000" w:themeColor="text1"/>
          <w:kern w:val="0"/>
          <w14:ligatures w14:val="none"/>
        </w:rPr>
      </w:pPr>
    </w:p>
    <w:p w14:paraId="3BEC455E" w14:textId="77777777" w:rsidR="00B4024B" w:rsidRPr="00B4024B" w:rsidRDefault="00B4024B" w:rsidP="00BA6AA9">
      <w:pPr>
        <w:rPr>
          <w:rFonts w:ascii="Roboto" w:eastAsia="Times New Roman" w:hAnsi="Roboto" w:cs="Times New Roman"/>
          <w:b/>
          <w:bCs/>
          <w:color w:val="000000" w:themeColor="text1"/>
          <w:kern w:val="0"/>
          <w14:ligatures w14:val="none"/>
        </w:rPr>
      </w:pPr>
    </w:p>
    <w:p w14:paraId="69CE6746" w14:textId="55577D4E" w:rsidR="00CA201E" w:rsidRDefault="00CA201E" w:rsidP="00BA6AA9">
      <w:pPr>
        <w:rPr>
          <w:rFonts w:ascii="Roboto" w:eastAsia="Times New Roman" w:hAnsi="Roboto" w:cs="Times New Roman"/>
          <w:b/>
          <w:bCs/>
          <w:color w:val="000000" w:themeColor="text1"/>
          <w:kern w:val="0"/>
          <w:sz w:val="27"/>
          <w:szCs w:val="27"/>
          <w14:ligatures w14:val="none"/>
        </w:rPr>
      </w:pPr>
    </w:p>
    <w:p w14:paraId="7747A5AB" w14:textId="4CA4D00D" w:rsidR="002F5896" w:rsidRPr="0054048D" w:rsidRDefault="002F5896" w:rsidP="0054048D">
      <w:pPr>
        <w:pStyle w:val="Prrafodelista"/>
        <w:numPr>
          <w:ilvl w:val="0"/>
          <w:numId w:val="1"/>
        </w:numPr>
        <w:rPr>
          <w:rFonts w:ascii="Roboto" w:eastAsia="Times New Roman" w:hAnsi="Roboto" w:cs="Times New Roman"/>
          <w:b/>
          <w:bCs/>
          <w:color w:val="000000" w:themeColor="text1"/>
          <w:kern w:val="0"/>
          <w:sz w:val="32"/>
          <w:szCs w:val="32"/>
          <w14:ligatures w14:val="none"/>
        </w:rPr>
      </w:pPr>
      <w:r w:rsidRPr="0054048D">
        <w:rPr>
          <w:rFonts w:ascii="Roboto" w:eastAsia="Times New Roman" w:hAnsi="Roboto" w:cs="Times New Roman"/>
          <w:b/>
          <w:bCs/>
          <w:color w:val="000000" w:themeColor="text1"/>
          <w:kern w:val="0"/>
          <w:sz w:val="32"/>
          <w:szCs w:val="32"/>
          <w14:ligatures w14:val="none"/>
        </w:rPr>
        <w:t xml:space="preserve">Cohesión grupal </w:t>
      </w:r>
    </w:p>
    <w:p w14:paraId="0F2C1D11" w14:textId="2556BB33" w:rsidR="008C672C" w:rsidRPr="002F5896" w:rsidRDefault="00330A67" w:rsidP="00BA6AA9">
      <w:pPr>
        <w:rPr>
          <w:rFonts w:ascii="Roboto" w:eastAsia="Times New Roman" w:hAnsi="Roboto" w:cs="Times New Roman"/>
          <w:b/>
          <w:bCs/>
          <w:color w:val="000000" w:themeColor="text1"/>
          <w:kern w:val="0"/>
          <w:sz w:val="27"/>
          <w:szCs w:val="27"/>
          <w14:ligatures w14:val="none"/>
        </w:rPr>
      </w:pPr>
      <w:r>
        <w:rPr>
          <w:rFonts w:ascii="Roboto" w:eastAsia="Times New Roman" w:hAnsi="Roboto" w:cs="Times New Roman"/>
          <w:b/>
          <w:bCs/>
          <w:noProof/>
          <w:color w:val="000000" w:themeColor="text1"/>
          <w:kern w:val="0"/>
          <w:sz w:val="27"/>
          <w:szCs w:val="27"/>
        </w:rPr>
        <w:drawing>
          <wp:anchor distT="0" distB="0" distL="114300" distR="114300" simplePos="0" relativeHeight="251659264" behindDoc="0" locked="0" layoutInCell="1" allowOverlap="1" wp14:anchorId="5A490234" wp14:editId="5A4042A1">
            <wp:simplePos x="0" y="0"/>
            <wp:positionH relativeFrom="column">
              <wp:posOffset>-55245</wp:posOffset>
            </wp:positionH>
            <wp:positionV relativeFrom="paragraph">
              <wp:posOffset>71755</wp:posOffset>
            </wp:positionV>
            <wp:extent cx="5008880" cy="2273300"/>
            <wp:effectExtent l="0" t="0" r="0" b="0"/>
            <wp:wrapTopAndBottom/>
            <wp:docPr id="250625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5883" name="Imagen 250625883"/>
                    <pic:cNvPicPr/>
                  </pic:nvPicPr>
                  <pic:blipFill>
                    <a:blip r:embed="rId12">
                      <a:extLst>
                        <a:ext uri="{28A0092B-C50C-407E-A947-70E740481C1C}">
                          <a14:useLocalDpi xmlns:a14="http://schemas.microsoft.com/office/drawing/2010/main" val="0"/>
                        </a:ext>
                      </a:extLst>
                    </a:blip>
                    <a:stretch>
                      <a:fillRect/>
                    </a:stretch>
                  </pic:blipFill>
                  <pic:spPr>
                    <a:xfrm>
                      <a:off x="0" y="0"/>
                      <a:ext cx="5008880" cy="2273300"/>
                    </a:xfrm>
                    <a:prstGeom prst="rect">
                      <a:avLst/>
                    </a:prstGeom>
                  </pic:spPr>
                </pic:pic>
              </a:graphicData>
            </a:graphic>
            <wp14:sizeRelH relativeFrom="margin">
              <wp14:pctWidth>0</wp14:pctWidth>
            </wp14:sizeRelH>
          </wp:anchor>
        </w:drawing>
      </w:r>
    </w:p>
    <w:p w14:paraId="4BDE60D3" w14:textId="77777777" w:rsidR="007D11B7" w:rsidRPr="00B4024B" w:rsidRDefault="007D11B7" w:rsidP="007D11B7">
      <w:pPr>
        <w:rPr>
          <w:rFonts w:ascii="Roboto" w:eastAsia="Times New Roman" w:hAnsi="Roboto" w:cs="Times New Roman"/>
          <w:color w:val="000000" w:themeColor="text1"/>
          <w:kern w:val="0"/>
          <w:sz w:val="27"/>
          <w:szCs w:val="27"/>
          <w14:ligatures w14:val="none"/>
        </w:rPr>
      </w:pPr>
      <w:r w:rsidRPr="00B4024B">
        <w:rPr>
          <w:rFonts w:ascii="Roboto" w:eastAsia="Times New Roman" w:hAnsi="Roboto" w:cs="Times New Roman"/>
          <w:color w:val="000000" w:themeColor="text1"/>
          <w:kern w:val="0"/>
          <w:sz w:val="27"/>
          <w:szCs w:val="27"/>
          <w14:ligatures w14:val="none"/>
        </w:rPr>
        <w:t>La descripción corresponde al Aprendizaje Cooperativo o Aprendizaje Colaborativo, metodologías educativas donde grupos pequeños trabajan juntos para lograr metas comunes, compartiendo responsabilidades, maximizando el aprendizaje de todos y desarrollando habilidades sociales como comunicación, empatía y resolución de problemas, siendo el cooperativo a veces más estructurado por el docente, y el colaborativo más centrado en el estudiante, aunque ambos comparten la esencia de la ayuda mutua y el éxito grupal. </w:t>
      </w:r>
    </w:p>
    <w:p w14:paraId="2D355D37" w14:textId="77777777" w:rsidR="007D11B7" w:rsidRPr="007D11B7" w:rsidRDefault="007D11B7" w:rsidP="007D11B7">
      <w:pPr>
        <w:rPr>
          <w:rFonts w:ascii="Roboto" w:eastAsia="Times New Roman" w:hAnsi="Roboto" w:cs="Times New Roman"/>
          <w:b/>
          <w:bCs/>
          <w:color w:val="000000" w:themeColor="text1"/>
          <w:kern w:val="0"/>
          <w:sz w:val="27"/>
          <w:szCs w:val="27"/>
          <w14:ligatures w14:val="none"/>
        </w:rPr>
      </w:pPr>
      <w:r w:rsidRPr="007D11B7">
        <w:rPr>
          <w:rFonts w:ascii="Roboto" w:eastAsia="Times New Roman" w:hAnsi="Roboto" w:cs="Times New Roman"/>
          <w:b/>
          <w:bCs/>
          <w:color w:val="000000" w:themeColor="text1"/>
          <w:kern w:val="0"/>
          <w:sz w:val="27"/>
          <w:szCs w:val="27"/>
          <w14:ligatures w14:val="none"/>
        </w:rPr>
        <w:t>Características Clave:</w:t>
      </w:r>
    </w:p>
    <w:p w14:paraId="0935BA1C" w14:textId="6C314BD6" w:rsidR="00340A07" w:rsidRDefault="007D11B7">
      <w:pPr>
        <w:pStyle w:val="p1"/>
        <w:rPr>
          <w:rStyle w:val="s1"/>
        </w:rPr>
      </w:pPr>
      <w:r w:rsidRPr="007D11B7">
        <w:rPr>
          <w:rFonts w:ascii="Roboto" w:eastAsia="Times New Roman" w:hAnsi="Roboto"/>
          <w:b/>
          <w:bCs/>
          <w:color w:val="000000" w:themeColor="text1"/>
          <w:sz w:val="27"/>
          <w:szCs w:val="27"/>
        </w:rPr>
        <w:tab/>
      </w:r>
      <w:r w:rsidR="00340A07">
        <w:rPr>
          <w:rStyle w:val="s1"/>
        </w:rPr>
        <w:t xml:space="preserve">El trabajo en equipo consiste en que los participantes colaboren para lograr una meta común, compartiendo responsabilidades y usando habilidades sociales como comunicación, empatía y liderazgo. En el aprendizaje </w:t>
      </w:r>
      <w:r w:rsidR="00340A07">
        <w:rPr>
          <w:rStyle w:val="s2"/>
        </w:rPr>
        <w:t>cooperativo</w:t>
      </w:r>
      <w:r w:rsidR="00340A07">
        <w:rPr>
          <w:rStyle w:val="s1"/>
        </w:rPr>
        <w:t xml:space="preserve">, el docente guía y asigna roles; en el </w:t>
      </w:r>
      <w:r w:rsidR="00340A07">
        <w:rPr>
          <w:rStyle w:val="s2"/>
        </w:rPr>
        <w:t>colaborativo</w:t>
      </w:r>
      <w:r w:rsidR="00340A07">
        <w:rPr>
          <w:rStyle w:val="s1"/>
        </w:rPr>
        <w:t>, los estudiantes tienen más autonomía para decidir y crear juntos.</w:t>
      </w:r>
    </w:p>
    <w:p w14:paraId="71CC2791" w14:textId="16633BE8" w:rsidR="009A470C" w:rsidRDefault="009A470C">
      <w:pPr>
        <w:pStyle w:val="p1"/>
        <w:rPr>
          <w:b/>
          <w:bCs/>
          <w:sz w:val="32"/>
          <w:szCs w:val="32"/>
        </w:rPr>
      </w:pPr>
      <w:r w:rsidRPr="009A470C">
        <w:rPr>
          <w:b/>
          <w:bCs/>
          <w:sz w:val="32"/>
          <w:szCs w:val="32"/>
        </w:rPr>
        <w:t>Objetivos</w:t>
      </w:r>
      <w:r>
        <w:rPr>
          <w:b/>
          <w:bCs/>
          <w:sz w:val="32"/>
          <w:szCs w:val="32"/>
        </w:rPr>
        <w:t>:</w:t>
      </w:r>
    </w:p>
    <w:p w14:paraId="1780B945" w14:textId="77777777" w:rsidR="009A470C" w:rsidRDefault="009A470C">
      <w:pPr>
        <w:pStyle w:val="p1"/>
      </w:pPr>
      <w:r>
        <w:rPr>
          <w:rStyle w:val="s1"/>
        </w:rPr>
        <w:t>La cohesión grupal busca que los miembros de un equipo se sientan unidos y trabajen como uno solo. Su intención es que cada persona aporte sus habilidades para alcanzar metas compartidas, que exista un buen ambiente de confianza, comunicación y motivación, y que todos sientan que pertenecen al grupo. Así, se logra un mejor trabajo conjunto y mayor compromiso para enfrentar cualquier reto y obtener buenos resultados.</w:t>
      </w:r>
    </w:p>
    <w:p w14:paraId="2BBC24FC" w14:textId="77777777" w:rsidR="000D4C6C" w:rsidRDefault="000D4C6C" w:rsidP="00340A07">
      <w:pPr>
        <w:rPr>
          <w:rFonts w:ascii="Roboto" w:eastAsia="Times New Roman" w:hAnsi="Roboto" w:cs="Times New Roman"/>
          <w:b/>
          <w:bCs/>
          <w:color w:val="000000" w:themeColor="text1"/>
          <w:kern w:val="0"/>
          <w:sz w:val="34"/>
          <w:szCs w:val="34"/>
          <w14:ligatures w14:val="none"/>
        </w:rPr>
      </w:pPr>
    </w:p>
    <w:p w14:paraId="14D4A5C9" w14:textId="77777777" w:rsidR="000D4C6C" w:rsidRDefault="000D4C6C" w:rsidP="00340A07">
      <w:pPr>
        <w:rPr>
          <w:rFonts w:ascii="Roboto" w:eastAsia="Times New Roman" w:hAnsi="Roboto" w:cs="Times New Roman"/>
          <w:b/>
          <w:bCs/>
          <w:color w:val="000000" w:themeColor="text1"/>
          <w:kern w:val="0"/>
          <w:sz w:val="34"/>
          <w:szCs w:val="34"/>
          <w14:ligatures w14:val="none"/>
        </w:rPr>
      </w:pPr>
    </w:p>
    <w:p w14:paraId="1E96028C" w14:textId="55FFE413" w:rsidR="000B21DF" w:rsidRPr="000D4C6C" w:rsidRDefault="00055A53" w:rsidP="00340A07">
      <w:pPr>
        <w:rPr>
          <w:rFonts w:ascii="Roboto" w:eastAsia="Times New Roman" w:hAnsi="Roboto" w:cs="Times New Roman"/>
          <w:color w:val="000000" w:themeColor="text1"/>
          <w:kern w:val="0"/>
          <w:sz w:val="34"/>
          <w:szCs w:val="34"/>
          <w14:ligatures w14:val="none"/>
        </w:rPr>
      </w:pPr>
      <w:r w:rsidRPr="000D4C6C">
        <w:rPr>
          <w:rFonts w:ascii="Roboto" w:eastAsia="Times New Roman" w:hAnsi="Roboto" w:cs="Times New Roman"/>
          <w:b/>
          <w:bCs/>
          <w:color w:val="000000" w:themeColor="text1"/>
          <w:kern w:val="0"/>
          <w:sz w:val="34"/>
          <w:szCs w:val="34"/>
          <w14:ligatures w14:val="none"/>
        </w:rPr>
        <w:t>Conclusión</w:t>
      </w:r>
      <w:r w:rsidR="00B154D4" w:rsidRPr="000D4C6C">
        <w:rPr>
          <w:rFonts w:ascii="Roboto" w:eastAsia="Times New Roman" w:hAnsi="Roboto" w:cs="Times New Roman"/>
          <w:color w:val="000000" w:themeColor="text1"/>
          <w:kern w:val="0"/>
          <w:sz w:val="34"/>
          <w:szCs w:val="34"/>
          <w14:ligatures w14:val="none"/>
        </w:rPr>
        <w:t>:</w:t>
      </w:r>
    </w:p>
    <w:p w14:paraId="64E75E45" w14:textId="77777777" w:rsidR="00B154D4" w:rsidRPr="000D4C6C" w:rsidRDefault="00B154D4" w:rsidP="00340A07">
      <w:pPr>
        <w:rPr>
          <w:rFonts w:ascii="Roboto" w:eastAsia="Times New Roman" w:hAnsi="Roboto" w:cs="Times New Roman"/>
          <w:color w:val="000000" w:themeColor="text1"/>
          <w:kern w:val="0"/>
          <w:sz w:val="34"/>
          <w:szCs w:val="34"/>
          <w14:ligatures w14:val="none"/>
        </w:rPr>
      </w:pPr>
    </w:p>
    <w:p w14:paraId="12DB90A6" w14:textId="0293CDD5" w:rsidR="00B154D4" w:rsidRPr="000D4C6C" w:rsidRDefault="00B154D4" w:rsidP="00340A07">
      <w:pPr>
        <w:rPr>
          <w:rFonts w:ascii="Roboto" w:eastAsia="Times New Roman" w:hAnsi="Roboto" w:cs="Times New Roman"/>
          <w:color w:val="000000" w:themeColor="text1"/>
          <w:kern w:val="0"/>
          <w:sz w:val="34"/>
          <w:szCs w:val="34"/>
          <w14:ligatures w14:val="none"/>
        </w:rPr>
      </w:pPr>
    </w:p>
    <w:p w14:paraId="4E39EBB9" w14:textId="77777777" w:rsidR="000D4C6C" w:rsidRPr="000D4C6C" w:rsidRDefault="000D4C6C">
      <w:pPr>
        <w:pStyle w:val="p1"/>
        <w:rPr>
          <w:sz w:val="34"/>
          <w:szCs w:val="34"/>
        </w:rPr>
      </w:pPr>
      <w:r w:rsidRPr="000D4C6C">
        <w:rPr>
          <w:rStyle w:val="s1"/>
          <w:sz w:val="34"/>
          <w:szCs w:val="34"/>
        </w:rPr>
        <w:t>El desarrollo profesional en Psicología Educativa no depende únicamente de estudiar, sino de aprender a trabajar con otros y construir una marca personal auténtica y responsable. Las dimensiones de trabajo grupal, las técnicas de dinamización y el aprendizaje cooperativo impulsan la comunicación, el compromiso, la creatividad y la participación activa. De esta manera, el psicólogo educativo se convierte en un profesional capaz de diseñar soluciones, promover la inclusión, facilitar el aprendizaje y crear proyectos con valor social, fortaleciendo tanto su crecimiento personal como el de la comunidad educativa en la que interviene.</w:t>
      </w:r>
    </w:p>
    <w:p w14:paraId="6725B57C" w14:textId="77777777" w:rsidR="00B154D4" w:rsidRPr="000D4C6C" w:rsidRDefault="00B154D4" w:rsidP="00340A07">
      <w:pPr>
        <w:rPr>
          <w:rFonts w:ascii="Roboto" w:eastAsia="Times New Roman" w:hAnsi="Roboto" w:cs="Times New Roman"/>
          <w:color w:val="000000" w:themeColor="text1"/>
          <w:kern w:val="0"/>
          <w:sz w:val="34"/>
          <w:szCs w:val="34"/>
          <w14:ligatures w14:val="none"/>
        </w:rPr>
      </w:pPr>
    </w:p>
    <w:p w14:paraId="01742340" w14:textId="7B4C1950" w:rsidR="00B154D4" w:rsidRPr="000D4C6C" w:rsidRDefault="008B6483" w:rsidP="00340A07">
      <w:pPr>
        <w:rPr>
          <w:rFonts w:ascii="Roboto" w:eastAsia="Times New Roman" w:hAnsi="Roboto" w:cs="Times New Roman"/>
          <w:color w:val="000000" w:themeColor="text1"/>
          <w:kern w:val="0"/>
          <w:sz w:val="34"/>
          <w:szCs w:val="34"/>
          <w14:ligatures w14:val="none"/>
        </w:rPr>
      </w:pPr>
      <w:r>
        <w:rPr>
          <w:rFonts w:ascii="Times New Roman" w:hAnsi="Times New Roman" w:cs="Times New Roman"/>
          <w:b/>
          <w:bCs/>
          <w:noProof/>
          <w:kern w:val="0"/>
          <w:sz w:val="27"/>
          <w:szCs w:val="27"/>
        </w:rPr>
        <mc:AlternateContent>
          <mc:Choice Requires="wps">
            <w:drawing>
              <wp:anchor distT="0" distB="0" distL="114300" distR="114300" simplePos="0" relativeHeight="251665408" behindDoc="0" locked="0" layoutInCell="1" allowOverlap="1" wp14:anchorId="5A935963" wp14:editId="0D032F38">
                <wp:simplePos x="0" y="0"/>
                <wp:positionH relativeFrom="column">
                  <wp:posOffset>3820795</wp:posOffset>
                </wp:positionH>
                <wp:positionV relativeFrom="paragraph">
                  <wp:posOffset>330835</wp:posOffset>
                </wp:positionV>
                <wp:extent cx="1608455" cy="1176655"/>
                <wp:effectExtent l="12700" t="0" r="29845" b="144145"/>
                <wp:wrapNone/>
                <wp:docPr id="822056997" name="Bocadillo nube: nube 2"/>
                <wp:cNvGraphicFramePr/>
                <a:graphic xmlns:a="http://schemas.openxmlformats.org/drawingml/2006/main">
                  <a:graphicData uri="http://schemas.microsoft.com/office/word/2010/wordprocessingShape">
                    <wps:wsp>
                      <wps:cNvSpPr/>
                      <wps:spPr>
                        <a:xfrm>
                          <a:off x="0" y="0"/>
                          <a:ext cx="1608455" cy="1176655"/>
                        </a:xfrm>
                        <a:prstGeom prst="cloudCallout">
                          <a:avLst>
                            <a:gd name="adj1" fmla="val 33019"/>
                            <a:gd name="adj2" fmla="val 57954"/>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C04F04" w14:textId="77777777" w:rsidR="008B6483" w:rsidRDefault="008B6483" w:rsidP="008B64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3596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2" o:spid="_x0000_s1026" type="#_x0000_t106" style="position:absolute;margin-left:300.85pt;margin-top:26.05pt;width:126.6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" adj="17932,23318" fillcolor="#5b9bd5 [3208]" strokecolor="#09101d [484]" strokeweight="1pt">
                <v:stroke joinstyle="miter"/>
                <v:textbox>
                  <w:txbxContent>
                    <w:p w14:paraId="2AC04F04" w14:textId="77777777" w:rsidR="008B6483" w:rsidRDefault="008B6483" w:rsidP="008B6483">
                      <w:pPr>
                        <w:jc w:val="center"/>
                      </w:pPr>
                    </w:p>
                  </w:txbxContent>
                </v:textbox>
              </v:shape>
            </w:pict>
          </mc:Fallback>
        </mc:AlternateContent>
      </w:r>
    </w:p>
    <w:p w14:paraId="3D784E72" w14:textId="77777777" w:rsidR="00B154D4" w:rsidRDefault="00B154D4" w:rsidP="00340A07">
      <w:pPr>
        <w:rPr>
          <w:rFonts w:ascii="Roboto" w:eastAsia="Times New Roman" w:hAnsi="Roboto" w:cs="Times New Roman"/>
          <w:color w:val="000000" w:themeColor="text1"/>
          <w:kern w:val="0"/>
          <w:sz w:val="27"/>
          <w:szCs w:val="27"/>
          <w14:ligatures w14:val="none"/>
        </w:rPr>
      </w:pPr>
    </w:p>
    <w:p w14:paraId="2DAF5DF5" w14:textId="77777777" w:rsidR="00B154D4" w:rsidRDefault="00B154D4" w:rsidP="00340A07">
      <w:pPr>
        <w:rPr>
          <w:rFonts w:ascii="Roboto" w:eastAsia="Times New Roman" w:hAnsi="Roboto" w:cs="Times New Roman"/>
          <w:color w:val="000000" w:themeColor="text1"/>
          <w:kern w:val="0"/>
          <w:sz w:val="27"/>
          <w:szCs w:val="27"/>
          <w14:ligatures w14:val="none"/>
        </w:rPr>
      </w:pPr>
    </w:p>
    <w:p w14:paraId="11380186" w14:textId="77777777" w:rsidR="00B154D4" w:rsidRDefault="00B154D4" w:rsidP="00340A07">
      <w:pPr>
        <w:rPr>
          <w:rFonts w:ascii="Roboto" w:eastAsia="Times New Roman" w:hAnsi="Roboto" w:cs="Times New Roman"/>
          <w:color w:val="000000" w:themeColor="text1"/>
          <w:kern w:val="0"/>
          <w:sz w:val="27"/>
          <w:szCs w:val="27"/>
          <w14:ligatures w14:val="none"/>
        </w:rPr>
      </w:pPr>
    </w:p>
    <w:p w14:paraId="7044827E" w14:textId="77777777" w:rsidR="00B154D4" w:rsidRDefault="00B154D4" w:rsidP="00340A07">
      <w:pPr>
        <w:rPr>
          <w:rFonts w:ascii="Roboto" w:eastAsia="Times New Roman" w:hAnsi="Roboto" w:cs="Times New Roman"/>
          <w:color w:val="000000" w:themeColor="text1"/>
          <w:kern w:val="0"/>
          <w:sz w:val="27"/>
          <w:szCs w:val="27"/>
          <w14:ligatures w14:val="none"/>
        </w:rPr>
      </w:pPr>
    </w:p>
    <w:p w14:paraId="694D136D" w14:textId="77777777" w:rsidR="00B154D4" w:rsidRDefault="00B154D4" w:rsidP="00340A07">
      <w:pPr>
        <w:rPr>
          <w:rFonts w:ascii="Roboto" w:eastAsia="Times New Roman" w:hAnsi="Roboto" w:cs="Times New Roman"/>
          <w:color w:val="000000" w:themeColor="text1"/>
          <w:kern w:val="0"/>
          <w:sz w:val="27"/>
          <w:szCs w:val="27"/>
          <w14:ligatures w14:val="none"/>
        </w:rPr>
      </w:pPr>
    </w:p>
    <w:p w14:paraId="0F7287DE" w14:textId="77777777" w:rsidR="00B154D4" w:rsidRDefault="00B154D4" w:rsidP="00340A07">
      <w:pPr>
        <w:rPr>
          <w:rFonts w:ascii="Roboto" w:eastAsia="Times New Roman" w:hAnsi="Roboto" w:cs="Times New Roman"/>
          <w:color w:val="000000" w:themeColor="text1"/>
          <w:kern w:val="0"/>
          <w:sz w:val="27"/>
          <w:szCs w:val="27"/>
          <w14:ligatures w14:val="none"/>
        </w:rPr>
      </w:pPr>
    </w:p>
    <w:p w14:paraId="3379A7D3" w14:textId="77777777" w:rsidR="00B154D4" w:rsidRDefault="00B154D4" w:rsidP="00340A07">
      <w:pPr>
        <w:rPr>
          <w:rFonts w:ascii="Roboto" w:eastAsia="Times New Roman" w:hAnsi="Roboto" w:cs="Times New Roman"/>
          <w:color w:val="000000" w:themeColor="text1"/>
          <w:kern w:val="0"/>
          <w:sz w:val="27"/>
          <w:szCs w:val="27"/>
          <w14:ligatures w14:val="none"/>
        </w:rPr>
      </w:pPr>
    </w:p>
    <w:p w14:paraId="6919FC9B" w14:textId="77777777" w:rsidR="00B154D4" w:rsidRDefault="00B154D4" w:rsidP="00340A07">
      <w:pPr>
        <w:rPr>
          <w:rFonts w:ascii="Roboto" w:eastAsia="Times New Roman" w:hAnsi="Roboto" w:cs="Times New Roman"/>
          <w:color w:val="000000" w:themeColor="text1"/>
          <w:kern w:val="0"/>
          <w:sz w:val="27"/>
          <w:szCs w:val="27"/>
          <w14:ligatures w14:val="none"/>
        </w:rPr>
      </w:pPr>
    </w:p>
    <w:p w14:paraId="462EDD8B" w14:textId="667021CC" w:rsidR="00055A53" w:rsidRDefault="00055A53" w:rsidP="00340A07">
      <w:pPr>
        <w:rPr>
          <w:rFonts w:ascii="Roboto" w:eastAsia="Times New Roman" w:hAnsi="Roboto" w:cs="Times New Roman"/>
          <w:color w:val="E6E8F0"/>
          <w:kern w:val="0"/>
          <w:sz w:val="27"/>
          <w:szCs w:val="27"/>
          <w14:ligatures w14:val="none"/>
        </w:rPr>
      </w:pPr>
    </w:p>
    <w:p w14:paraId="0CD3B348" w14:textId="77777777" w:rsidR="00055A53" w:rsidRDefault="00055A53" w:rsidP="00340A07">
      <w:pPr>
        <w:rPr>
          <w:rFonts w:ascii="Roboto" w:eastAsia="Times New Roman" w:hAnsi="Roboto" w:cs="Times New Roman"/>
          <w:color w:val="E6E8F0"/>
          <w:kern w:val="0"/>
          <w:sz w:val="27"/>
          <w:szCs w:val="27"/>
          <w14:ligatures w14:val="none"/>
        </w:rPr>
      </w:pPr>
    </w:p>
    <w:p w14:paraId="53B1EA00" w14:textId="7955F9CE" w:rsidR="000B21DF" w:rsidRPr="000B21DF" w:rsidRDefault="000B21DF" w:rsidP="00340A07">
      <w:pPr>
        <w:rPr>
          <w:rFonts w:ascii="Roboto" w:eastAsia="Times New Roman" w:hAnsi="Roboto" w:cs="Times New Roman"/>
          <w:b/>
          <w:bCs/>
          <w:color w:val="000000" w:themeColor="text1"/>
          <w:kern w:val="0"/>
          <w:sz w:val="42"/>
          <w:szCs w:val="42"/>
          <w14:ligatures w14:val="none"/>
        </w:rPr>
      </w:pPr>
      <w:r w:rsidRPr="000B21DF">
        <w:rPr>
          <w:rFonts w:ascii="Roboto" w:eastAsia="Times New Roman" w:hAnsi="Roboto" w:cs="Times New Roman"/>
          <w:b/>
          <w:bCs/>
          <w:color w:val="000000" w:themeColor="text1"/>
          <w:kern w:val="0"/>
          <w:sz w:val="42"/>
          <w:szCs w:val="42"/>
          <w14:ligatures w14:val="none"/>
        </w:rPr>
        <w:t>Enlace</w:t>
      </w:r>
      <w:r>
        <w:rPr>
          <w:rFonts w:ascii="Roboto" w:eastAsia="Times New Roman" w:hAnsi="Roboto" w:cs="Times New Roman"/>
          <w:b/>
          <w:bCs/>
          <w:color w:val="000000" w:themeColor="text1"/>
          <w:kern w:val="0"/>
          <w:sz w:val="42"/>
          <w:szCs w:val="42"/>
          <w14:ligatures w14:val="none"/>
        </w:rPr>
        <w:t>:</w:t>
      </w:r>
    </w:p>
    <w:p w14:paraId="5822A0A3" w14:textId="74FDBFDD" w:rsidR="00E64187" w:rsidRDefault="0033148B">
      <w:hyperlink r:id="rId13" w:history="1">
        <w:r w:rsidRPr="00871607">
          <w:rPr>
            <w:rStyle w:val="Hipervnculo"/>
          </w:rPr>
          <w:t>https://share.google/aimode/G5BfEhqHvQSk0mMYL</w:t>
        </w:r>
      </w:hyperlink>
    </w:p>
    <w:p w14:paraId="7B319FBE" w14:textId="5E788B84" w:rsidR="0033148B" w:rsidRDefault="008A3641">
      <w:hyperlink r:id="rId14" w:history="1">
        <w:r w:rsidRPr="00871607">
          <w:rPr>
            <w:rStyle w:val="Hipervnculo"/>
          </w:rPr>
          <w:t>https://www.google.com/gasearch?q=T%C3%A9cnicas%20de%20dimensiones%20grupal%20informe%20interactivo%20&amp;source=sh/x/gs/m2/5</w:t>
        </w:r>
      </w:hyperlink>
    </w:p>
    <w:p w14:paraId="4D19C1D6" w14:textId="382BE431" w:rsidR="008A3641" w:rsidRDefault="004860CD">
      <w:hyperlink r:id="rId15" w:anchor="sv=CBASpgMK_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" w:history="1">
        <w:r w:rsidRPr="00871607">
          <w:rPr>
            <w:rStyle w:val="Hipervnculo"/>
          </w:rPr>
          <w:t>https://www.google.com/gasearch?q=Aprendizaje%20cooperativo:%20&amp;source=sh/x/gs/m2/5#sv=CBASpgMK_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</w:t>
        </w:r>
      </w:hyperlink>
    </w:p>
    <w:p w14:paraId="22AD78C9" w14:textId="40F740C5" w:rsidR="004860CD" w:rsidRDefault="00B4024B">
      <w:hyperlink r:id="rId16" w:anchor="sv=CBASpQMK_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" w:history="1">
        <w:r w:rsidRPr="00871607">
          <w:rPr>
            <w:rStyle w:val="Hipervnculo"/>
          </w:rPr>
          <w:t>https://www.google.com/gasearch?q=%0AEs%20aprender%20en%20equipo,%20donde%20todos%20participan%20y%20se%20ayudan%20para%20lograr%20una%20meta%20com%C3%BAn,%20desarrollando%20conocimientos%20y%20habilidades%20sociales%20al%20mismo%20tiempo.&amp;source=sh/x/gs/m2/5#sv=CBASpQMK_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</w:t>
        </w:r>
      </w:hyperlink>
    </w:p>
    <w:p w14:paraId="44CE3AD7" w14:textId="77777777" w:rsidR="00B4024B" w:rsidRDefault="00B4024B"/>
    <w:sectPr w:rsidR="00B4024B">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83087" w14:textId="77777777" w:rsidR="00C71DFE" w:rsidRDefault="00C71DFE" w:rsidP="00055A53">
      <w:pPr>
        <w:spacing w:after="0" w:line="240" w:lineRule="auto"/>
      </w:pPr>
      <w:r>
        <w:separator/>
      </w:r>
    </w:p>
  </w:endnote>
  <w:endnote w:type="continuationSeparator" w:id="0">
    <w:p w14:paraId="6DBA69C7" w14:textId="77777777" w:rsidR="00C71DFE" w:rsidRDefault="00C71DFE" w:rsidP="00055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1CDC9" w14:textId="77777777" w:rsidR="00C71DFE" w:rsidRDefault="00C71DFE" w:rsidP="00055A53">
      <w:pPr>
        <w:spacing w:after="0" w:line="240" w:lineRule="auto"/>
      </w:pPr>
      <w:r>
        <w:separator/>
      </w:r>
    </w:p>
  </w:footnote>
  <w:footnote w:type="continuationSeparator" w:id="0">
    <w:p w14:paraId="771D065A" w14:textId="77777777" w:rsidR="00C71DFE" w:rsidRDefault="00C71DFE" w:rsidP="00055A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737FB"/>
    <w:multiLevelType w:val="hybridMultilevel"/>
    <w:tmpl w:val="9258B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C777BC6"/>
    <w:multiLevelType w:val="hybridMultilevel"/>
    <w:tmpl w:val="45CC1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7AD00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669340">
    <w:abstractNumId w:val="0"/>
  </w:num>
  <w:num w:numId="2" w16cid:durableId="1329596110">
    <w:abstractNumId w:val="2"/>
  </w:num>
  <w:num w:numId="3" w16cid:durableId="1577547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187"/>
    <w:rsid w:val="00055A53"/>
    <w:rsid w:val="000B21DF"/>
    <w:rsid w:val="000D4C6C"/>
    <w:rsid w:val="00134680"/>
    <w:rsid w:val="001576C0"/>
    <w:rsid w:val="0018464B"/>
    <w:rsid w:val="001D5951"/>
    <w:rsid w:val="002F5896"/>
    <w:rsid w:val="00330A67"/>
    <w:rsid w:val="0033148B"/>
    <w:rsid w:val="00340A07"/>
    <w:rsid w:val="004375A2"/>
    <w:rsid w:val="004860CD"/>
    <w:rsid w:val="004B1418"/>
    <w:rsid w:val="004E4F7C"/>
    <w:rsid w:val="00533D99"/>
    <w:rsid w:val="0054048D"/>
    <w:rsid w:val="00564DA4"/>
    <w:rsid w:val="0056559E"/>
    <w:rsid w:val="005C502E"/>
    <w:rsid w:val="0070121F"/>
    <w:rsid w:val="007D11B7"/>
    <w:rsid w:val="007F223F"/>
    <w:rsid w:val="00806B76"/>
    <w:rsid w:val="008569B3"/>
    <w:rsid w:val="008A3641"/>
    <w:rsid w:val="008B6483"/>
    <w:rsid w:val="008C672C"/>
    <w:rsid w:val="008D0CD5"/>
    <w:rsid w:val="00935903"/>
    <w:rsid w:val="00952A60"/>
    <w:rsid w:val="00973E6C"/>
    <w:rsid w:val="0098008B"/>
    <w:rsid w:val="00995120"/>
    <w:rsid w:val="009A470C"/>
    <w:rsid w:val="00A51346"/>
    <w:rsid w:val="00A959DD"/>
    <w:rsid w:val="00B045C9"/>
    <w:rsid w:val="00B154D4"/>
    <w:rsid w:val="00B4024B"/>
    <w:rsid w:val="00BA6AA9"/>
    <w:rsid w:val="00BF7D81"/>
    <w:rsid w:val="00C30210"/>
    <w:rsid w:val="00C33656"/>
    <w:rsid w:val="00C6301E"/>
    <w:rsid w:val="00C630FD"/>
    <w:rsid w:val="00C71DFE"/>
    <w:rsid w:val="00C83D84"/>
    <w:rsid w:val="00CA201E"/>
    <w:rsid w:val="00CF4111"/>
    <w:rsid w:val="00D01CD4"/>
    <w:rsid w:val="00E64187"/>
    <w:rsid w:val="00E737FB"/>
    <w:rsid w:val="00E9090B"/>
    <w:rsid w:val="00F14DC8"/>
    <w:rsid w:val="00F2011F"/>
    <w:rsid w:val="00F2391B"/>
    <w:rsid w:val="00FC727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3D916"/>
  <w15:chartTrackingRefBased/>
  <w15:docId w15:val="{34C9C559-6011-3C4B-9BCA-170B62B6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641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641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E6418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6418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6418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6418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6418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6418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6418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418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6418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6418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6418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6418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6418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6418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6418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64187"/>
    <w:rPr>
      <w:rFonts w:eastAsiaTheme="majorEastAsia" w:cstheme="majorBidi"/>
      <w:color w:val="272727" w:themeColor="text1" w:themeTint="D8"/>
    </w:rPr>
  </w:style>
  <w:style w:type="paragraph" w:styleId="Ttulo">
    <w:name w:val="Title"/>
    <w:basedOn w:val="Normal"/>
    <w:next w:val="Normal"/>
    <w:link w:val="TtuloCar"/>
    <w:uiPriority w:val="10"/>
    <w:qFormat/>
    <w:rsid w:val="00E641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418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418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418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64187"/>
    <w:pPr>
      <w:spacing w:before="160"/>
      <w:jc w:val="center"/>
    </w:pPr>
    <w:rPr>
      <w:i/>
      <w:iCs/>
      <w:color w:val="404040" w:themeColor="text1" w:themeTint="BF"/>
    </w:rPr>
  </w:style>
  <w:style w:type="character" w:customStyle="1" w:styleId="CitaCar">
    <w:name w:val="Cita Car"/>
    <w:basedOn w:val="Fuentedeprrafopredeter"/>
    <w:link w:val="Cita"/>
    <w:uiPriority w:val="29"/>
    <w:rsid w:val="00E64187"/>
    <w:rPr>
      <w:i/>
      <w:iCs/>
      <w:color w:val="404040" w:themeColor="text1" w:themeTint="BF"/>
    </w:rPr>
  </w:style>
  <w:style w:type="paragraph" w:styleId="Prrafodelista">
    <w:name w:val="List Paragraph"/>
    <w:basedOn w:val="Normal"/>
    <w:uiPriority w:val="34"/>
    <w:qFormat/>
    <w:rsid w:val="00E64187"/>
    <w:pPr>
      <w:ind w:left="720"/>
      <w:contextualSpacing/>
    </w:pPr>
  </w:style>
  <w:style w:type="character" w:styleId="nfasisintenso">
    <w:name w:val="Intense Emphasis"/>
    <w:basedOn w:val="Fuentedeprrafopredeter"/>
    <w:uiPriority w:val="21"/>
    <w:qFormat/>
    <w:rsid w:val="00E64187"/>
    <w:rPr>
      <w:i/>
      <w:iCs/>
      <w:color w:val="2F5496" w:themeColor="accent1" w:themeShade="BF"/>
    </w:rPr>
  </w:style>
  <w:style w:type="paragraph" w:styleId="Citadestacada">
    <w:name w:val="Intense Quote"/>
    <w:basedOn w:val="Normal"/>
    <w:next w:val="Normal"/>
    <w:link w:val="CitadestacadaCar"/>
    <w:uiPriority w:val="30"/>
    <w:qFormat/>
    <w:rsid w:val="00E641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64187"/>
    <w:rPr>
      <w:i/>
      <w:iCs/>
      <w:color w:val="2F5496" w:themeColor="accent1" w:themeShade="BF"/>
    </w:rPr>
  </w:style>
  <w:style w:type="character" w:styleId="Referenciaintensa">
    <w:name w:val="Intense Reference"/>
    <w:basedOn w:val="Fuentedeprrafopredeter"/>
    <w:uiPriority w:val="32"/>
    <w:qFormat/>
    <w:rsid w:val="00E64187"/>
    <w:rPr>
      <w:b/>
      <w:bCs/>
      <w:smallCaps/>
      <w:color w:val="2F5496" w:themeColor="accent1" w:themeShade="BF"/>
      <w:spacing w:val="5"/>
    </w:rPr>
  </w:style>
  <w:style w:type="character" w:customStyle="1" w:styleId="s1">
    <w:name w:val="s1"/>
    <w:basedOn w:val="Fuentedeprrafopredeter"/>
    <w:rsid w:val="00E64187"/>
  </w:style>
  <w:style w:type="paragraph" w:customStyle="1" w:styleId="p2">
    <w:name w:val="p2"/>
    <w:basedOn w:val="Normal"/>
    <w:rsid w:val="00E64187"/>
    <w:pPr>
      <w:spacing w:before="100" w:beforeAutospacing="1" w:after="100" w:afterAutospacing="1" w:line="240" w:lineRule="auto"/>
    </w:pPr>
    <w:rPr>
      <w:rFonts w:ascii="Times New Roman" w:hAnsi="Times New Roman" w:cs="Times New Roman"/>
      <w:kern w:val="0"/>
      <w14:ligatures w14:val="none"/>
    </w:rPr>
  </w:style>
  <w:style w:type="character" w:customStyle="1" w:styleId="s2">
    <w:name w:val="s2"/>
    <w:basedOn w:val="Fuentedeprrafopredeter"/>
    <w:rsid w:val="00E64187"/>
  </w:style>
  <w:style w:type="paragraph" w:customStyle="1" w:styleId="p3">
    <w:name w:val="p3"/>
    <w:basedOn w:val="Normal"/>
    <w:rsid w:val="00E64187"/>
    <w:pPr>
      <w:spacing w:before="100" w:beforeAutospacing="1" w:after="100" w:afterAutospacing="1" w:line="240" w:lineRule="auto"/>
    </w:pPr>
    <w:rPr>
      <w:rFonts w:ascii="Times New Roman" w:hAnsi="Times New Roman" w:cs="Times New Roman"/>
      <w:kern w:val="0"/>
      <w14:ligatures w14:val="none"/>
    </w:rPr>
  </w:style>
  <w:style w:type="paragraph" w:customStyle="1" w:styleId="p1">
    <w:name w:val="p1"/>
    <w:basedOn w:val="Normal"/>
    <w:rsid w:val="00D01CD4"/>
    <w:pPr>
      <w:spacing w:before="100" w:beforeAutospacing="1" w:after="100" w:afterAutospacing="1" w:line="240" w:lineRule="auto"/>
    </w:pPr>
    <w:rPr>
      <w:rFonts w:ascii="Times New Roman" w:hAnsi="Times New Roman" w:cs="Times New Roman"/>
      <w:kern w:val="0"/>
      <w14:ligatures w14:val="none"/>
    </w:rPr>
  </w:style>
  <w:style w:type="character" w:customStyle="1" w:styleId="s3">
    <w:name w:val="s3"/>
    <w:basedOn w:val="Fuentedeprrafopredeter"/>
    <w:rsid w:val="0018464B"/>
  </w:style>
  <w:style w:type="character" w:customStyle="1" w:styleId="apple-converted-space">
    <w:name w:val="apple-converted-space"/>
    <w:basedOn w:val="Fuentedeprrafopredeter"/>
    <w:rsid w:val="0018464B"/>
  </w:style>
  <w:style w:type="character" w:styleId="Textoennegrita">
    <w:name w:val="Strong"/>
    <w:basedOn w:val="Fuentedeprrafopredeter"/>
    <w:uiPriority w:val="22"/>
    <w:qFormat/>
    <w:rsid w:val="00806B76"/>
    <w:rPr>
      <w:b/>
      <w:bCs/>
    </w:rPr>
  </w:style>
  <w:style w:type="character" w:styleId="Hipervnculo">
    <w:name w:val="Hyperlink"/>
    <w:basedOn w:val="Fuentedeprrafopredeter"/>
    <w:uiPriority w:val="99"/>
    <w:unhideWhenUsed/>
    <w:rsid w:val="00806B76"/>
    <w:rPr>
      <w:color w:val="0000FF"/>
      <w:u w:val="single"/>
    </w:rPr>
  </w:style>
  <w:style w:type="character" w:customStyle="1" w:styleId="vkekvd">
    <w:name w:val="vkekvd"/>
    <w:basedOn w:val="Fuentedeprrafopredeter"/>
    <w:rsid w:val="00806B76"/>
  </w:style>
  <w:style w:type="character" w:styleId="Mencinsinresolver">
    <w:name w:val="Unresolved Mention"/>
    <w:basedOn w:val="Fuentedeprrafopredeter"/>
    <w:uiPriority w:val="99"/>
    <w:semiHidden/>
    <w:unhideWhenUsed/>
    <w:rsid w:val="0033148B"/>
    <w:rPr>
      <w:color w:val="605E5C"/>
      <w:shd w:val="clear" w:color="auto" w:fill="E1DFDD"/>
    </w:rPr>
  </w:style>
  <w:style w:type="character" w:customStyle="1" w:styleId="t286pc">
    <w:name w:val="t286pc"/>
    <w:basedOn w:val="Fuentedeprrafopredeter"/>
    <w:rsid w:val="0056559E"/>
  </w:style>
  <w:style w:type="paragraph" w:styleId="Encabezado">
    <w:name w:val="header"/>
    <w:basedOn w:val="Normal"/>
    <w:link w:val="EncabezadoCar"/>
    <w:uiPriority w:val="99"/>
    <w:unhideWhenUsed/>
    <w:rsid w:val="00055A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5A53"/>
  </w:style>
  <w:style w:type="paragraph" w:styleId="Piedepgina">
    <w:name w:val="footer"/>
    <w:basedOn w:val="Normal"/>
    <w:link w:val="PiedepginaCar"/>
    <w:uiPriority w:val="99"/>
    <w:unhideWhenUsed/>
    <w:rsid w:val="00055A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hare.google/aimode/G5BfEhqHvQSk0mMY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gasearch?q=%0AEs%20aprender%20en%20equipo,%20donde%20todos%20participan%20y%20se%20ayudan%20para%20lograr%20una%20meta%20com%C3%BAn,%20desarrollando%20conocimientos%20y%20habilidades%20sociales%20al%20mismo%20tiempo.&amp;source=sh/x/gs/m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ogle.com/gasearch?q=Aprendizaje%20cooperativo:%20&amp;source=sh/x/gs/m2/5"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gasearch?q=T%C3%A9cnicas%20de%20dimensiones%20grupal%20informe%20interactivo%20&amp;source=sh/x/gs/m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2045</Words>
  <Characters>11251</Characters>
  <Application>Microsoft Office Word</Application>
  <DocSecurity>0</DocSecurity>
  <Lines>93</Lines>
  <Paragraphs>26</Paragraphs>
  <ScaleCrop>false</ScaleCrop>
  <Company/>
  <LinksUpToDate>false</LinksUpToDate>
  <CharactersWithSpaces>13270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anaguzman1111ova@gmail.com</dc:creator>
  <cp:keywords/>
  <dc:description/>
  <cp:lastModifiedBy>anaguzman1111ova@gmail.com</cp:lastModifiedBy>
  <cp:revision>2</cp:revision>
  <dcterms:created xsi:type="dcterms:W3CDTF">2025-12-10T04:43:00Z</dcterms:created>
  <dcterms:modified xsi:type="dcterms:W3CDTF">2025-12-10T04:43:00Z</dcterms:modified>
</cp:coreProperties>
</file>