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kylh8y6aes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Gestión de Proyectos Tecnológicos en la República Dominicana: Retos, Casos Empresariales y Perspectivas Profesionales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tgmde96aj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Introducción y Objetivos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actualidad, la tecnología se ha convertido en un elemento fundamental para el desarrollo económico, social y empresarial de los países. En la República Dominicana, muchas empresas han iniciado procesos de transformación digital mediante proyectos tecnológicos orientados a mejorar la eficiencia, la competitividad y la innovación.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embargo, la gestión de proyectos tecnológicos en el país enfrenta diversos retos, como la falta de talento especializado, limitaciones de infraestructura tecnológica, dificultades de planificación estratégica y la necesidad de mayor articulación entre el sector privado y el Estado.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de esta investigación es analizar la problemática de la gestión de proyectos tecnológicos en la República Dominicana, considerando tres aspectos fundamentales: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Analizar los conceptos y procesos de desarrollo de proyectos tecnológicos en empresas dominicanas.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Evaluar el apoyo del Estado dominicano al desarrollo tecnológico, especialmente a través de instituciones como el Instituto Dominicano de las Telecomunicaciones, el Ministerio de Turismo de la República Dominicana, el Ministerio de Economía, Planificación y Desarrollo y el Ministerio de Trabajo de la República Dominicana.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Reflexionar sobre las perspectivas profesionales en la gestión de proyectos tecnológicos en el contexto dominicano.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9z1casr3xvw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Método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la elaboración del informe se utilizó inteligencia artificial mediante un prompt diseñado para obtener información específica sobre la problemática de la gestión de proyectos tecnológicos en el país.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owjzgxrd05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Prompt utilizado</w:t>
      </w:r>
    </w:p>
    <w:p w:rsidR="00000000" w:rsidDel="00000000" w:rsidP="00000000" w:rsidRDefault="00000000" w:rsidRPr="00000000" w14:paraId="0000000D">
      <w:pPr>
        <w:ind w:left="440" w:firstLine="0"/>
        <w:rPr>
          <w:color w:val="111111"/>
          <w:sz w:val="26"/>
          <w:szCs w:val="26"/>
        </w:rPr>
      </w:pPr>
      <w:r w:rsidDel="00000000" w:rsidR="00000000" w:rsidRPr="00000000">
        <w:rPr>
          <w:color w:val="111111"/>
          <w:sz w:val="26"/>
          <w:szCs w:val="26"/>
          <w:rtl w:val="0"/>
        </w:rPr>
        <w:t xml:space="preserve">Investiga y analiza la problemática de la gestión de proyectos tecnológicos en la República Dominicana. Incluye ejemplos concretos de empresas dominicanas que hayan desarrollado proyectos tecnológicos, explicando las decisiones, dificultades y resultados obtenidos. Además analiza el apoyo del Estado dominicano a estos proyectos a través de instituciones como INDOTEL, MITUR, Ministerio de Economía, Planificación y Desarrollo y el Ministerio de Trabajo. Incluye enlaces a las fuentes utilizadas.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0v8rvopcg5f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Resultados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8tw4v159qfg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 Conceptos generales y procesos de desarrollo de proyectos tecnológicos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gestión de proyectos tecnológicos consiste en planificar, ejecutar, supervisar y evaluar proyectos relacionados con el desarrollo o implementación de tecnologías dentro de una organización.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proyectos tecnológicos generalmente siguen etapas similares a cualquier proyecto de ingeniería o gestión: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Identificación del problema o necesidad tecnológica.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Planificación del proyecto.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Diseño de la solución tecnológica.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Implementación.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Evaluación y mejora continua.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las empresas dominicanas, estos procesos están vinculados principalmente con: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transformación digital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automatización de procesos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comercio electrónico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análisis de datos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seguridad informática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embargo, muchas organizaciones aún enfrentan desafíos como: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falta de planificación estratégica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escasez de especialistas en tecnología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inversión limitada en innovación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cmkkledoz4h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3.2 Casos de proyectos tecnológicos en empresas dominicanas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continuación se analizan cinco casos representativos.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wmbh3fi2qk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neewej6044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Banco Popular Dominicano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Banco Popular ha liderado proyectos tecnológicos enfocados en banca digital y automatización de servicios financieros.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Proyectos relevantes: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Aplicación móvil de banca digital.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Implementación de sistemas de seguridad y autenticación biométrica.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de pagos electrónicos.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Problemas enfrentados: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adaptación de clientes a los servicios digitales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inversión elevada en ciberseguridad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gestión del cambio organizacional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Resultados: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mayor eficiencia operativa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aumento de clientes digitales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posicionamiento como banco innovador.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ofr8pq62e38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leh84ctxvng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Claro Dominicana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empresa ha liderado proyectos tecnológicos relacionados con: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expansión de redes de fibra óptica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infraestructura 4G y 5G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servicios en la nube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gestión de estos proyectos implica grandes inversiones en infraestructura y coordinación con el Estado para la regulación del espectro radioeléctrico.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ywx1u4qpx2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qgkfb5lovl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Altice Dominicana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Altice ha implementado proyectos enfocados en: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digitalización de servicios de telecomunicaciones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televisión digital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de streaming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principales retos han sido la alta competencia en el sector y la constante actualización tecnológica.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m81fl5vtkpo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h2e9qygfyd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Grupo Ramos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Grupo Ramos ha desarrollado proyectos tecnológicos en: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comercio electrónico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logística digital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sistemas de inventario automatizado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Estos proyectos permiten mejorar la experiencia del cliente y optimizar la cadena de suministro.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nawogk6n952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c27xmrfi3o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DigidomTek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empresa tecnológica dominicana desarrolló el sistema Sello Verificado RD, una herramienta para validar la autenticidad de negocios en internet y generar confianza digital en el comercio electrónico dominicano. 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proyecto representa un ejemplo de innovación tecnológica local enfocada en el desarrollo del ecosistema digital del país.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a2mfkenfwy8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3.3 Apoyo del Estado dominicano al desarrollo tecnológico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Estado dominicano juega un papel fundamental en el desarrollo tecnológico del país.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nw65hduq1l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Instituto Dominicano de las Telecomunicaciones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309zngwvzn8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(INDOTEL)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INDOTEL es el organismo encargado de regular el sector de telecomunicaciones y promover el desarrollo de las TIC.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sus iniciativas se destacan: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programas de alfabetización digital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becas en áreas tecnológicas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infraestructura digital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ejemplo, el programa Talento Digital RD busca capacitar miles de personas en habilidades tecnológicas avanzadas para mejorar la empleabilidad. 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Además, se han otorgado miles de becas en áreas STEM y ciberseguridad para fortalecer el talento tecnológico nacional. 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xl1dvvr5x5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Ministerio de Economía, Planificación y Desarrollo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ministerio trabaja en la formulación de políticas públicas para fomentar la innovación, la competitividad y el desarrollo tecnológico del país.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sus funciones se incluyen: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planificación estratégica del desarrollo económico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promoción de proyectos de innovación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coordinación de programas de cooperación internacional.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n7qq7mg49d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Ministerio de Turismo de la República Dominicana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sector turístico también ha impulsado proyectos tecnológicos como: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digitalización de servicios turísticos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de reservas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promoción digital del país.</w:t>
        <w:br w:type="textWrapping"/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Estos proyectos buscan mejorar la experiencia del turista y fortalecer la competitividad del sector.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cl6u1ym3w7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Ministerio de Trabajo de la República Dominicana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Ministerio de Trabajo apoya el desarrollo tecnológico a través de: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programas de capacitación laboral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regulación del teletrabajo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promoción del empleo en el sector tecnológico.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5p9p1soubq8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Consideraciones personales sobre el futuro profesional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Desde una perspectiva personal, el análisis de la gestión de proyectos tecnológicos en la República Dominicana demuestra que existe una gran oportunidad profesional en este campo.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transformación digital de las empresas dominicanas está generando una creciente demanda de profesionales capaces de planificar, coordinar y ejecutar proyectos tecnológicos.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Como futuro profesional en el área de ingeniería y gestión de proyectos, considero que es fundamental desarrollar habilidades en: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planificación estratégica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liderazgo de equipos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gestión de riesgos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tecnologías emergentes.</w:t>
        <w:br w:type="textWrapping"/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Además, el crecimiento del ecosistema tecnológico en el país, impulsado por instituciones públicas y privadas, abre la posibilidad de participar en proyectos que contribuyan al desarrollo económico y social de la República Dominicana.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035totekhuf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Conclusiones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gestión de proyectos tecnológicos en la República Dominicana representa un elemento clave para el desarrollo económico y la competitividad empresarial.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análisis realizado permite concluir que: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Muchas empresas dominicanas están invirtiendo en transformación digital.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Existen avances importantes en infraestructura tecnológica y formación de talento.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Estado dominicano ha implementado programas importantes para fomentar la innovación y la inclusión digital.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 embargo, aún existen desafíos relacionados con la capacitación, la inversión tecnológica y la planificación estratégica.</w:t>
        <w:br w:type="textWrapping"/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superar estos retos es necesario fortalecer la colaboración entre el sector público, privado y académico.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w9abt9uzveb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Recomendaciones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Incrementar la inversión en investigación e innovación tecnológica.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Fortalecer los programas de formación en áreas STEM.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Promover alianzas entre universidades, empresas y el Estado.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Implementar metodologías modernas de gestión de proyectos tecnológicos.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Incentivar el emprendimiento tecnológico en el país.</w:t>
        <w:br w:type="textWrapping"/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f01uhi3qb2p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Referencias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Portal del Instituto Dominicano de las Telecomunicaciones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Presidencia de la República Dominicana – Programas de inclusión digital y formación tecnológica. 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Información sobre proyectos tecnológicos y transformación digital en República Dominicana. </w:t>
        <w:br w:type="textWrapping"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